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432"/>
          <w:tab w:val="left" w:pos="720"/>
          <w:tab w:val="left" w:pos="1152"/>
          <w:tab w:val="left" w:pos="3744"/>
          <w:tab w:val="left" w:pos="6192"/>
        </w:tabs>
        <w:spacing w:line="278.00000000000006" w:lineRule="auto"/>
        <w:jc w:val="center"/>
        <w:rPr>
          <w:sz w:val="24"/>
          <w:szCs w:val="24"/>
        </w:rPr>
      </w:pPr>
      <w:r w:rsidDel="00000000" w:rsidR="00000000" w:rsidRPr="00000000">
        <w:rPr>
          <w:b w:val="1"/>
          <w:sz w:val="24"/>
          <w:szCs w:val="24"/>
          <w:rtl w:val="0"/>
        </w:rPr>
        <w:t xml:space="preserve">ANNUAL REPORT</w:t>
      </w:r>
      <w:r w:rsidDel="00000000" w:rsidR="00000000" w:rsidRPr="00000000">
        <w:rPr>
          <w:rtl w:val="0"/>
        </w:rPr>
      </w:r>
    </w:p>
    <w:p w:rsidR="00000000" w:rsidDel="00000000" w:rsidP="00000000" w:rsidRDefault="00000000" w:rsidRPr="00000000" w14:paraId="00000002">
      <w:pPr>
        <w:tabs>
          <w:tab w:val="left" w:pos="432"/>
          <w:tab w:val="left" w:pos="720"/>
          <w:tab w:val="left" w:pos="1152"/>
          <w:tab w:val="left" w:pos="3744"/>
          <w:tab w:val="left" w:pos="6192"/>
        </w:tabs>
        <w:spacing w:line="278.00000000000006" w:lineRule="auto"/>
        <w:jc w:val="center"/>
        <w:rPr>
          <w:sz w:val="24"/>
          <w:szCs w:val="24"/>
        </w:rPr>
      </w:pPr>
      <w:r w:rsidDel="00000000" w:rsidR="00000000" w:rsidRPr="00000000">
        <w:rPr>
          <w:sz w:val="24"/>
          <w:szCs w:val="24"/>
          <w:rtl w:val="0"/>
        </w:rPr>
        <w:t xml:space="preserve">of the Distinguished Speakers Program Committee</w:t>
      </w:r>
    </w:p>
    <w:p w:rsidR="00000000" w:rsidDel="00000000" w:rsidP="00000000" w:rsidRDefault="00000000" w:rsidRPr="00000000" w14:paraId="00000003">
      <w:pPr>
        <w:tabs>
          <w:tab w:val="left" w:pos="432"/>
          <w:tab w:val="left" w:pos="720"/>
          <w:tab w:val="left" w:pos="1152"/>
          <w:tab w:val="left" w:pos="3744"/>
          <w:tab w:val="left" w:pos="6192"/>
        </w:tabs>
        <w:spacing w:line="278.00000000000006" w:lineRule="auto"/>
        <w:jc w:val="center"/>
        <w:rPr>
          <w:sz w:val="24"/>
          <w:szCs w:val="24"/>
        </w:rPr>
      </w:pPr>
      <w:r w:rsidDel="00000000" w:rsidR="00000000" w:rsidRPr="00000000">
        <w:rPr>
          <w:sz w:val="24"/>
          <w:szCs w:val="24"/>
          <w:rtl w:val="0"/>
        </w:rPr>
        <w:t xml:space="preserve">For the Period:  July 1, 2018 - June 30, 2019</w:t>
      </w:r>
    </w:p>
    <w:p w:rsidR="00000000" w:rsidDel="00000000" w:rsidP="00000000" w:rsidRDefault="00000000" w:rsidRPr="00000000" w14:paraId="00000004">
      <w:pPr>
        <w:tabs>
          <w:tab w:val="left" w:pos="432"/>
          <w:tab w:val="left" w:pos="720"/>
          <w:tab w:val="left" w:pos="1152"/>
          <w:tab w:val="left" w:pos="3744"/>
          <w:tab w:val="left" w:pos="6192"/>
        </w:tabs>
        <w:spacing w:line="278.00000000000006" w:lineRule="auto"/>
        <w:jc w:val="center"/>
        <w:rPr>
          <w:sz w:val="24"/>
          <w:szCs w:val="24"/>
        </w:rPr>
      </w:pPr>
      <w:r w:rsidDel="00000000" w:rsidR="00000000" w:rsidRPr="00000000">
        <w:rPr>
          <w:sz w:val="24"/>
          <w:szCs w:val="24"/>
          <w:rtl w:val="0"/>
        </w:rPr>
        <w:t xml:space="preserve">Submitted by: Outgoing Chair Andrew Conklin</w:t>
      </w:r>
    </w:p>
    <w:p w:rsidR="00000000" w:rsidDel="00000000" w:rsidP="00000000" w:rsidRDefault="00000000" w:rsidRPr="00000000" w14:paraId="00000005">
      <w:pPr>
        <w:tabs>
          <w:tab w:val="left" w:pos="432"/>
          <w:tab w:val="left" w:pos="720"/>
          <w:tab w:val="left" w:pos="1152"/>
          <w:tab w:val="left" w:pos="3744"/>
          <w:tab w:val="left" w:pos="6192"/>
        </w:tabs>
        <w:spacing w:line="278.00000000000006" w:lineRule="auto"/>
        <w:jc w:val="center"/>
        <w:rPr>
          <w:sz w:val="24"/>
          <w:szCs w:val="24"/>
        </w:rPr>
      </w:pPr>
      <w:r w:rsidDel="00000000" w:rsidR="00000000" w:rsidRPr="00000000">
        <w:rPr>
          <w:rtl w:val="0"/>
        </w:rPr>
      </w:r>
    </w:p>
    <w:p w:rsidR="00000000" w:rsidDel="00000000" w:rsidP="00000000" w:rsidRDefault="00000000" w:rsidRPr="00000000" w14:paraId="00000006">
      <w:pPr>
        <w:tabs>
          <w:tab w:val="left" w:pos="432"/>
          <w:tab w:val="left" w:pos="720"/>
          <w:tab w:val="left" w:pos="1152"/>
          <w:tab w:val="left" w:pos="3744"/>
          <w:tab w:val="left" w:pos="6192"/>
        </w:tabs>
        <w:spacing w:line="278.00000000000006" w:lineRule="auto"/>
        <w:rPr>
          <w:sz w:val="24"/>
          <w:szCs w:val="24"/>
          <w:u w:val="single"/>
        </w:rPr>
      </w:pPr>
      <w:r w:rsidDel="00000000" w:rsidR="00000000" w:rsidRPr="00000000">
        <w:rPr>
          <w:sz w:val="24"/>
          <w:szCs w:val="24"/>
          <w:rtl w:val="0"/>
        </w:rPr>
        <w:t xml:space="preserve">1.</w:t>
        <w:tab/>
        <w:tab/>
      </w:r>
      <w:r w:rsidDel="00000000" w:rsidR="00000000" w:rsidRPr="00000000">
        <w:rPr>
          <w:sz w:val="24"/>
          <w:szCs w:val="24"/>
          <w:u w:val="single"/>
          <w:rtl w:val="0"/>
        </w:rPr>
        <w:t xml:space="preserve">BASIC INFORMATION</w:t>
      </w:r>
    </w:p>
    <w:p w:rsidR="00000000" w:rsidDel="00000000" w:rsidP="00000000" w:rsidRDefault="00000000" w:rsidRPr="00000000" w14:paraId="00000007">
      <w:pPr>
        <w:tabs>
          <w:tab w:val="left" w:pos="432"/>
          <w:tab w:val="left" w:pos="720"/>
          <w:tab w:val="left" w:pos="1152"/>
          <w:tab w:val="left" w:pos="3744"/>
          <w:tab w:val="left" w:pos="6192"/>
        </w:tabs>
        <w:spacing w:line="278.00000000000006" w:lineRule="auto"/>
        <w:rPr>
          <w:sz w:val="24"/>
          <w:szCs w:val="24"/>
          <w:u w:val="single"/>
        </w:rPr>
      </w:pPr>
      <w:r w:rsidDel="00000000" w:rsidR="00000000" w:rsidRPr="00000000">
        <w:rPr>
          <w:rtl w:val="0"/>
        </w:rPr>
      </w:r>
    </w:p>
    <w:p w:rsidR="00000000" w:rsidDel="00000000" w:rsidP="00000000" w:rsidRDefault="00000000" w:rsidRPr="00000000" w14:paraId="00000008">
      <w:pPr>
        <w:tabs>
          <w:tab w:val="left" w:pos="432"/>
          <w:tab w:val="left" w:pos="720"/>
          <w:tab w:val="left" w:pos="1152"/>
          <w:tab w:val="left" w:pos="3744"/>
          <w:tab w:val="left" w:pos="6192"/>
        </w:tabs>
        <w:spacing w:line="278.00000000000006" w:lineRule="auto"/>
        <w:rPr>
          <w:sz w:val="24"/>
          <w:szCs w:val="24"/>
        </w:rPr>
      </w:pPr>
      <w:r w:rsidDel="00000000" w:rsidR="00000000" w:rsidRPr="00000000">
        <w:rPr>
          <w:sz w:val="24"/>
          <w:szCs w:val="24"/>
          <w:rtl w:val="0"/>
        </w:rPr>
        <w:t xml:space="preserve">1.1</w:t>
        <w:tab/>
        <w:tab/>
        <w:t xml:space="preserve">Our committee members span several countries and bring expanded diversity over prior years.  We have improved in domains of expertise, gender perspective, program representation in geographical hotspots, and practitioner input.  The entire committee has transitioned to all new faces since March of 2017, including 4 confirmed in the past year, with a by product being a younger peer group.</w:t>
      </w:r>
    </w:p>
    <w:p w:rsidR="00000000" w:rsidDel="00000000" w:rsidP="00000000" w:rsidRDefault="00000000" w:rsidRPr="00000000" w14:paraId="00000009">
      <w:pPr>
        <w:tabs>
          <w:tab w:val="left" w:pos="432"/>
          <w:tab w:val="left" w:pos="720"/>
          <w:tab w:val="left" w:pos="1152"/>
          <w:tab w:val="left" w:pos="3744"/>
          <w:tab w:val="left" w:pos="6192"/>
        </w:tabs>
        <w:spacing w:line="278.00000000000006" w:lineRule="auto"/>
        <w:rPr>
          <w:sz w:val="24"/>
          <w:szCs w:val="24"/>
        </w:rPr>
      </w:pPr>
      <w:r w:rsidDel="00000000" w:rsidR="00000000" w:rsidRPr="00000000">
        <w:rPr>
          <w:rtl w:val="0"/>
        </w:rPr>
      </w:r>
    </w:p>
    <w:tbl>
      <w:tblPr>
        <w:tblStyle w:val="Table1"/>
        <w:tblW w:w="10080.0" w:type="dxa"/>
        <w:jc w:val="left"/>
        <w:tblInd w:w="144.0" w:type="pct"/>
        <w:tblLayout w:type="fixed"/>
        <w:tblLook w:val="0600"/>
      </w:tblPr>
      <w:tblGrid>
        <w:gridCol w:w="2385"/>
        <w:gridCol w:w="2055"/>
        <w:gridCol w:w="2295"/>
        <w:gridCol w:w="3345"/>
        <w:tblGridChange w:id="0">
          <w:tblGrid>
            <w:gridCol w:w="2385"/>
            <w:gridCol w:w="2055"/>
            <w:gridCol w:w="2295"/>
            <w:gridCol w:w="3345"/>
          </w:tblGrid>
        </w:tblGridChange>
      </w:tblGrid>
      <w:tr>
        <w:tc>
          <w:tcPr>
            <w:shd w:fill="auto" w:val="clear"/>
            <w:tcMar>
              <w:top w:w="144.0" w:type="dxa"/>
              <w:left w:w="144.0" w:type="dxa"/>
              <w:bottom w:w="144.0" w:type="dxa"/>
              <w:right w:w="144.0" w:type="dxa"/>
            </w:tcMar>
            <w:vAlign w:val="top"/>
          </w:tcPr>
          <w:p w:rsidR="00000000" w:rsidDel="00000000" w:rsidP="00000000" w:rsidRDefault="00000000" w:rsidRPr="00000000" w14:paraId="0000000A">
            <w:pPr>
              <w:tabs>
                <w:tab w:val="left" w:pos="432"/>
                <w:tab w:val="left" w:pos="720"/>
                <w:tab w:val="left" w:pos="1152"/>
                <w:tab w:val="left" w:pos="3744"/>
                <w:tab w:val="left" w:pos="6192"/>
              </w:tabs>
              <w:rPr/>
            </w:pPr>
            <w:r w:rsidDel="00000000" w:rsidR="00000000" w:rsidRPr="00000000">
              <w:rPr>
                <w:rtl w:val="0"/>
              </w:rPr>
              <w:t xml:space="preserve">Member:</w:t>
            </w:r>
          </w:p>
        </w:tc>
        <w:tc>
          <w:tcPr>
            <w:shd w:fill="auto" w:val="clear"/>
            <w:tcMar>
              <w:top w:w="144.0" w:type="dxa"/>
              <w:left w:w="144.0" w:type="dxa"/>
              <w:bottom w:w="144.0" w:type="dxa"/>
              <w:right w:w="144.0" w:type="dxa"/>
            </w:tcMar>
            <w:vAlign w:val="top"/>
          </w:tcPr>
          <w:p w:rsidR="00000000" w:rsidDel="00000000" w:rsidP="00000000" w:rsidRDefault="00000000" w:rsidRPr="00000000" w14:paraId="0000000B">
            <w:pPr>
              <w:jc w:val="center"/>
              <w:rPr/>
            </w:pPr>
            <w:r w:rsidDel="00000000" w:rsidR="00000000" w:rsidRPr="00000000">
              <w:rPr>
                <w:rtl w:val="0"/>
              </w:rPr>
              <w:t xml:space="preserve">Appointment:</w:t>
            </w:r>
          </w:p>
        </w:tc>
        <w:tc>
          <w:tcPr>
            <w:shd w:fill="auto" w:val="clear"/>
            <w:tcMar>
              <w:top w:w="144.0" w:type="dxa"/>
              <w:left w:w="144.0" w:type="dxa"/>
              <w:bottom w:w="144.0" w:type="dxa"/>
              <w:right w:w="144.0" w:type="dxa"/>
            </w:tcMar>
            <w:vAlign w:val="top"/>
          </w:tcPr>
          <w:p w:rsidR="00000000" w:rsidDel="00000000" w:rsidP="00000000" w:rsidRDefault="00000000" w:rsidRPr="00000000" w14:paraId="0000000C">
            <w:pPr>
              <w:jc w:val="center"/>
              <w:rPr/>
            </w:pPr>
            <w:r w:rsidDel="00000000" w:rsidR="00000000" w:rsidRPr="00000000">
              <w:rPr>
                <w:rtl w:val="0"/>
              </w:rPr>
              <w:t xml:space="preserve">Research or Practice?</w:t>
            </w:r>
          </w:p>
        </w:tc>
        <w:tc>
          <w:tcPr>
            <w:shd w:fill="auto" w:val="clear"/>
            <w:tcMar>
              <w:top w:w="144.0" w:type="dxa"/>
              <w:left w:w="144.0" w:type="dxa"/>
              <w:bottom w:w="144.0" w:type="dxa"/>
              <w:right w:w="144.0" w:type="dxa"/>
            </w:tcMar>
            <w:vAlign w:val="top"/>
          </w:tcPr>
          <w:p w:rsidR="00000000" w:rsidDel="00000000" w:rsidP="00000000" w:rsidRDefault="00000000" w:rsidRPr="00000000" w14:paraId="0000000D">
            <w:pPr>
              <w:jc w:val="center"/>
              <w:rPr/>
            </w:pPr>
            <w:r w:rsidDel="00000000" w:rsidR="00000000" w:rsidRPr="00000000">
              <w:rPr>
                <w:rtl w:val="0"/>
              </w:rPr>
              <w:t xml:space="preserve">Topic Referee of:</w:t>
            </w:r>
          </w:p>
        </w:tc>
      </w:tr>
      <w:tr>
        <w:tc>
          <w:tcPr>
            <w:tcBorders>
              <w:top w:color="000000" w:space="0" w:sz="0" w:val="nil"/>
              <w:left w:color="000000" w:space="0" w:sz="0" w:val="nil"/>
              <w:bottom w:color="000000" w:space="0" w:sz="0" w:val="nil"/>
              <w:right w:color="000000" w:space="0" w:sz="0" w:val="nil"/>
            </w:tcBorders>
            <w:tcMar>
              <w:top w:w="144.0" w:type="dxa"/>
              <w:left w:w="144.0" w:type="dxa"/>
              <w:bottom w:w="144.0" w:type="dxa"/>
              <w:right w:w="144.0" w:type="dxa"/>
            </w:tcMar>
          </w:tcPr>
          <w:p w:rsidR="00000000" w:rsidDel="00000000" w:rsidP="00000000" w:rsidRDefault="00000000" w:rsidRPr="00000000" w14:paraId="0000000E">
            <w:pPr>
              <w:rPr/>
            </w:pPr>
            <w:r w:rsidDel="00000000" w:rsidR="00000000" w:rsidRPr="00000000">
              <w:rPr>
                <w:rtl w:val="0"/>
              </w:rPr>
              <w:t xml:space="preserve">Andrew Conklin </w:t>
            </w:r>
          </w:p>
          <w:p w:rsidR="00000000" w:rsidDel="00000000" w:rsidP="00000000" w:rsidRDefault="00000000" w:rsidRPr="00000000" w14:paraId="0000000F">
            <w:pPr>
              <w:rPr/>
            </w:pPr>
            <w:r w:rsidDel="00000000" w:rsidR="00000000" w:rsidRPr="00000000">
              <w:rPr>
                <w:rtl w:val="0"/>
              </w:rPr>
              <w:t xml:space="preserve">(outgoing Chair, DC)</w:t>
            </w:r>
          </w:p>
        </w:tc>
        <w:tc>
          <w:tcPr>
            <w:tcBorders>
              <w:top w:color="000000" w:space="0" w:sz="0" w:val="nil"/>
              <w:left w:color="000000" w:space="0" w:sz="0" w:val="nil"/>
              <w:bottom w:color="000000" w:space="0" w:sz="0" w:val="nil"/>
              <w:right w:color="000000" w:space="0" w:sz="0" w:val="nil"/>
            </w:tcBorders>
            <w:tcMar>
              <w:top w:w="144.0" w:type="dxa"/>
              <w:left w:w="144.0" w:type="dxa"/>
              <w:bottom w:w="144.0" w:type="dxa"/>
              <w:right w:w="144.0" w:type="dxa"/>
            </w:tcMar>
          </w:tcPr>
          <w:p w:rsidR="00000000" w:rsidDel="00000000" w:rsidP="00000000" w:rsidRDefault="00000000" w:rsidRPr="00000000" w14:paraId="00000010">
            <w:pPr>
              <w:widowControl w:val="0"/>
              <w:spacing w:line="276" w:lineRule="auto"/>
              <w:jc w:val="center"/>
              <w:rPr>
                <w:sz w:val="20"/>
                <w:szCs w:val="20"/>
              </w:rPr>
            </w:pPr>
            <w:r w:rsidDel="00000000" w:rsidR="00000000" w:rsidRPr="00000000">
              <w:rPr>
                <w:rtl w:val="0"/>
              </w:rPr>
              <w:t xml:space="preserve">3/2017</w:t>
            </w:r>
            <w:r w:rsidDel="00000000" w:rsidR="00000000" w:rsidRPr="00000000">
              <w:rPr>
                <w:rtl w:val="0"/>
              </w:rPr>
            </w:r>
          </w:p>
        </w:tc>
        <w:tc>
          <w:tcPr>
            <w:shd w:fill="auto" w:val="clear"/>
            <w:tcMar>
              <w:top w:w="144.0" w:type="dxa"/>
              <w:left w:w="144.0" w:type="dxa"/>
              <w:bottom w:w="144.0" w:type="dxa"/>
              <w:right w:w="144.0" w:type="dxa"/>
            </w:tcMar>
            <w:vAlign w:val="top"/>
          </w:tcPr>
          <w:p w:rsidR="00000000" w:rsidDel="00000000" w:rsidP="00000000" w:rsidRDefault="00000000" w:rsidRPr="00000000" w14:paraId="00000011">
            <w:pPr>
              <w:jc w:val="center"/>
              <w:rPr/>
            </w:pPr>
            <w:r w:rsidDel="00000000" w:rsidR="00000000" w:rsidRPr="00000000">
              <w:rPr>
                <w:rtl w:val="0"/>
              </w:rPr>
              <w:t xml:space="preserve">Practice</w:t>
            </w:r>
          </w:p>
        </w:tc>
        <w:tc>
          <w:tcPr>
            <w:shd w:fill="auto" w:val="clear"/>
            <w:tcMar>
              <w:top w:w="144.0" w:type="dxa"/>
              <w:left w:w="144.0" w:type="dxa"/>
              <w:bottom w:w="144.0" w:type="dxa"/>
              <w:right w:w="144.0" w:type="dxa"/>
            </w:tcMar>
            <w:vAlign w:val="top"/>
          </w:tcPr>
          <w:p w:rsidR="00000000" w:rsidDel="00000000" w:rsidP="00000000" w:rsidRDefault="00000000" w:rsidRPr="00000000" w14:paraId="00000012">
            <w:pPr>
              <w:numPr>
                <w:ilvl w:val="0"/>
                <w:numId w:val="6"/>
              </w:numPr>
              <w:ind w:left="720" w:hanging="360"/>
              <w:rPr>
                <w:sz w:val="20"/>
                <w:szCs w:val="20"/>
                <w:highlight w:val="white"/>
              </w:rPr>
            </w:pPr>
            <w:r w:rsidDel="00000000" w:rsidR="00000000" w:rsidRPr="00000000">
              <w:rPr>
                <w:sz w:val="20"/>
                <w:szCs w:val="20"/>
                <w:highlight w:val="white"/>
                <w:rtl w:val="0"/>
              </w:rPr>
              <w:t xml:space="preserve">Information Systems, Search, Information Retrieval, Database Systems, Data Mining, Data Science</w:t>
            </w:r>
          </w:p>
          <w:p w:rsidR="00000000" w:rsidDel="00000000" w:rsidP="00000000" w:rsidRDefault="00000000" w:rsidRPr="00000000" w14:paraId="00000013">
            <w:pPr>
              <w:numPr>
                <w:ilvl w:val="0"/>
                <w:numId w:val="6"/>
              </w:numPr>
              <w:ind w:left="720" w:hanging="360"/>
              <w:rPr>
                <w:sz w:val="20"/>
                <w:szCs w:val="20"/>
                <w:highlight w:val="white"/>
              </w:rPr>
            </w:pPr>
            <w:r w:rsidDel="00000000" w:rsidR="00000000" w:rsidRPr="00000000">
              <w:rPr>
                <w:sz w:val="20"/>
                <w:szCs w:val="20"/>
                <w:highlight w:val="white"/>
                <w:rtl w:val="0"/>
              </w:rPr>
              <w:t xml:space="preserve">Artificial Intelligence, Machine Learning, Computer Vision, Natural language processing</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Mar>
              <w:top w:w="144.0" w:type="dxa"/>
              <w:left w:w="144.0" w:type="dxa"/>
              <w:bottom w:w="144.0" w:type="dxa"/>
              <w:right w:w="144.0" w:type="dxa"/>
            </w:tcMar>
          </w:tcPr>
          <w:p w:rsidR="00000000" w:rsidDel="00000000" w:rsidP="00000000" w:rsidRDefault="00000000" w:rsidRPr="00000000" w14:paraId="00000014">
            <w:pPr>
              <w:rPr/>
            </w:pPr>
            <w:r w:rsidDel="00000000" w:rsidR="00000000" w:rsidRPr="00000000">
              <w:rPr>
                <w:rtl w:val="0"/>
              </w:rPr>
              <w:t xml:space="preserve">Gavin Doherty </w:t>
            </w:r>
          </w:p>
          <w:p w:rsidR="00000000" w:rsidDel="00000000" w:rsidP="00000000" w:rsidRDefault="00000000" w:rsidRPr="00000000" w14:paraId="00000015">
            <w:pPr>
              <w:rPr/>
            </w:pPr>
            <w:r w:rsidDel="00000000" w:rsidR="00000000" w:rsidRPr="00000000">
              <w:rPr>
                <w:rtl w:val="0"/>
              </w:rPr>
              <w:t xml:space="preserve">(Ireland)</w:t>
            </w:r>
          </w:p>
        </w:tc>
        <w:tc>
          <w:tcPr>
            <w:tcBorders>
              <w:top w:color="000000" w:space="0" w:sz="0" w:val="nil"/>
              <w:left w:color="000000" w:space="0" w:sz="0" w:val="nil"/>
              <w:bottom w:color="000000" w:space="0" w:sz="0" w:val="nil"/>
              <w:right w:color="000000" w:space="0" w:sz="0" w:val="nil"/>
            </w:tcBorders>
            <w:tcMar>
              <w:top w:w="144.0" w:type="dxa"/>
              <w:left w:w="144.0" w:type="dxa"/>
              <w:bottom w:w="144.0" w:type="dxa"/>
              <w:right w:w="144.0" w:type="dxa"/>
            </w:tcMar>
          </w:tcPr>
          <w:p w:rsidR="00000000" w:rsidDel="00000000" w:rsidP="00000000" w:rsidRDefault="00000000" w:rsidRPr="00000000" w14:paraId="00000016">
            <w:pPr>
              <w:widowControl w:val="0"/>
              <w:spacing w:line="276" w:lineRule="auto"/>
              <w:jc w:val="center"/>
              <w:rPr>
                <w:sz w:val="20"/>
                <w:szCs w:val="20"/>
              </w:rPr>
            </w:pPr>
            <w:r w:rsidDel="00000000" w:rsidR="00000000" w:rsidRPr="00000000">
              <w:rPr>
                <w:rtl w:val="0"/>
              </w:rPr>
              <w:t xml:space="preserve">5/2017</w:t>
            </w:r>
            <w:r w:rsidDel="00000000" w:rsidR="00000000" w:rsidRPr="00000000">
              <w:rPr>
                <w:rtl w:val="0"/>
              </w:rPr>
            </w:r>
          </w:p>
        </w:tc>
        <w:tc>
          <w:tcPr>
            <w:shd w:fill="auto" w:val="clear"/>
            <w:tcMar>
              <w:top w:w="144.0" w:type="dxa"/>
              <w:left w:w="144.0" w:type="dxa"/>
              <w:bottom w:w="144.0" w:type="dxa"/>
              <w:right w:w="144.0" w:type="dxa"/>
            </w:tcMar>
            <w:vAlign w:val="top"/>
          </w:tcPr>
          <w:p w:rsidR="00000000" w:rsidDel="00000000" w:rsidP="00000000" w:rsidRDefault="00000000" w:rsidRPr="00000000" w14:paraId="00000017">
            <w:pPr>
              <w:jc w:val="center"/>
              <w:rPr/>
            </w:pPr>
            <w:r w:rsidDel="00000000" w:rsidR="00000000" w:rsidRPr="00000000">
              <w:rPr>
                <w:rtl w:val="0"/>
              </w:rPr>
              <w:t xml:space="preserve">Research</w:t>
            </w:r>
          </w:p>
        </w:tc>
        <w:tc>
          <w:tcPr>
            <w:shd w:fill="auto" w:val="clear"/>
            <w:tcMar>
              <w:top w:w="144.0" w:type="dxa"/>
              <w:left w:w="144.0" w:type="dxa"/>
              <w:bottom w:w="144.0" w:type="dxa"/>
              <w:right w:w="144.0" w:type="dxa"/>
            </w:tcMar>
            <w:vAlign w:val="top"/>
          </w:tcPr>
          <w:p w:rsidR="00000000" w:rsidDel="00000000" w:rsidP="00000000" w:rsidRDefault="00000000" w:rsidRPr="00000000" w14:paraId="00000018">
            <w:pPr>
              <w:numPr>
                <w:ilvl w:val="0"/>
                <w:numId w:val="5"/>
              </w:numPr>
              <w:ind w:left="720" w:hanging="360"/>
              <w:rPr/>
            </w:pPr>
            <w:r w:rsidDel="00000000" w:rsidR="00000000" w:rsidRPr="00000000">
              <w:rPr>
                <w:sz w:val="20"/>
                <w:szCs w:val="20"/>
                <w:highlight w:val="white"/>
                <w:rtl w:val="0"/>
              </w:rPr>
              <w:t xml:space="preserve">Human Computer Interaction</w:t>
            </w:r>
          </w:p>
          <w:p w:rsidR="00000000" w:rsidDel="00000000" w:rsidP="00000000" w:rsidRDefault="00000000" w:rsidRPr="00000000" w14:paraId="00000019">
            <w:pPr>
              <w:numPr>
                <w:ilvl w:val="0"/>
                <w:numId w:val="5"/>
              </w:numPr>
              <w:ind w:left="720" w:hanging="360"/>
              <w:rPr>
                <w:sz w:val="20"/>
                <w:szCs w:val="20"/>
                <w:highlight w:val="white"/>
              </w:rPr>
            </w:pPr>
            <w:r w:rsidDel="00000000" w:rsidR="00000000" w:rsidRPr="00000000">
              <w:rPr>
                <w:sz w:val="20"/>
                <w:szCs w:val="20"/>
                <w:highlight w:val="white"/>
                <w:rtl w:val="0"/>
              </w:rPr>
              <w:t xml:space="preserve">Graphics, Computer Aided Design</w:t>
            </w:r>
          </w:p>
          <w:p w:rsidR="00000000" w:rsidDel="00000000" w:rsidP="00000000" w:rsidRDefault="00000000" w:rsidRPr="00000000" w14:paraId="0000001A">
            <w:pPr>
              <w:numPr>
                <w:ilvl w:val="0"/>
                <w:numId w:val="5"/>
              </w:numPr>
              <w:ind w:left="720" w:hanging="360"/>
              <w:rPr>
                <w:sz w:val="20"/>
                <w:szCs w:val="20"/>
                <w:highlight w:val="white"/>
              </w:rPr>
            </w:pPr>
            <w:r w:rsidDel="00000000" w:rsidR="00000000" w:rsidRPr="00000000">
              <w:rPr>
                <w:sz w:val="20"/>
                <w:szCs w:val="20"/>
                <w:highlight w:val="white"/>
                <w:rtl w:val="0"/>
              </w:rPr>
              <w:t xml:space="preserve">Architecture, Embedded Systems and Electronics, Robotics</w:t>
            </w:r>
          </w:p>
        </w:tc>
      </w:tr>
      <w:tr>
        <w:tc>
          <w:tcPr>
            <w:tcBorders>
              <w:top w:color="000000" w:space="0" w:sz="0" w:val="nil"/>
              <w:left w:color="000000" w:space="0" w:sz="0" w:val="nil"/>
              <w:bottom w:color="000000" w:space="0" w:sz="0" w:val="nil"/>
              <w:right w:color="000000" w:space="0" w:sz="0" w:val="nil"/>
            </w:tcBorders>
            <w:tcMar>
              <w:top w:w="144.0" w:type="dxa"/>
              <w:left w:w="144.0" w:type="dxa"/>
              <w:bottom w:w="144.0" w:type="dxa"/>
              <w:right w:w="144.0" w:type="dxa"/>
            </w:tcMar>
          </w:tcPr>
          <w:p w:rsidR="00000000" w:rsidDel="00000000" w:rsidP="00000000" w:rsidRDefault="00000000" w:rsidRPr="00000000" w14:paraId="0000001B">
            <w:pPr>
              <w:rPr/>
            </w:pPr>
            <w:r w:rsidDel="00000000" w:rsidR="00000000" w:rsidRPr="00000000">
              <w:rPr>
                <w:rtl w:val="0"/>
              </w:rPr>
              <w:t xml:space="preserve">Valerie Woolard</w:t>
            </w:r>
          </w:p>
          <w:p w:rsidR="00000000" w:rsidDel="00000000" w:rsidP="00000000" w:rsidRDefault="00000000" w:rsidRPr="00000000" w14:paraId="0000001C">
            <w:pPr>
              <w:rPr/>
            </w:pPr>
            <w:r w:rsidDel="00000000" w:rsidR="00000000" w:rsidRPr="00000000">
              <w:rPr>
                <w:rtl w:val="0"/>
              </w:rPr>
              <w:t xml:space="preserve">(DC)</w:t>
            </w:r>
          </w:p>
        </w:tc>
        <w:tc>
          <w:tcPr>
            <w:tcBorders>
              <w:top w:color="000000" w:space="0" w:sz="0" w:val="nil"/>
              <w:left w:color="000000" w:space="0" w:sz="0" w:val="nil"/>
              <w:bottom w:color="000000" w:space="0" w:sz="0" w:val="nil"/>
              <w:right w:color="000000" w:space="0" w:sz="0" w:val="nil"/>
            </w:tcBorders>
            <w:tcMar>
              <w:top w:w="144.0" w:type="dxa"/>
              <w:left w:w="144.0" w:type="dxa"/>
              <w:bottom w:w="144.0" w:type="dxa"/>
              <w:right w:w="144.0" w:type="dxa"/>
            </w:tcMar>
          </w:tcPr>
          <w:p w:rsidR="00000000" w:rsidDel="00000000" w:rsidP="00000000" w:rsidRDefault="00000000" w:rsidRPr="00000000" w14:paraId="0000001D">
            <w:pPr>
              <w:widowControl w:val="0"/>
              <w:spacing w:line="276" w:lineRule="auto"/>
              <w:jc w:val="center"/>
              <w:rPr>
                <w:sz w:val="20"/>
                <w:szCs w:val="20"/>
              </w:rPr>
            </w:pPr>
            <w:r w:rsidDel="00000000" w:rsidR="00000000" w:rsidRPr="00000000">
              <w:rPr>
                <w:rtl w:val="0"/>
              </w:rPr>
              <w:t xml:space="preserve">6/2017</w:t>
            </w:r>
            <w:r w:rsidDel="00000000" w:rsidR="00000000" w:rsidRPr="00000000">
              <w:rPr>
                <w:rtl w:val="0"/>
              </w:rPr>
            </w:r>
          </w:p>
        </w:tc>
        <w:tc>
          <w:tcPr>
            <w:shd w:fill="auto" w:val="clear"/>
            <w:tcMar>
              <w:top w:w="144.0" w:type="dxa"/>
              <w:left w:w="144.0" w:type="dxa"/>
              <w:bottom w:w="144.0" w:type="dxa"/>
              <w:right w:w="144.0" w:type="dxa"/>
            </w:tcMar>
            <w:vAlign w:val="top"/>
          </w:tcPr>
          <w:p w:rsidR="00000000" w:rsidDel="00000000" w:rsidP="00000000" w:rsidRDefault="00000000" w:rsidRPr="00000000" w14:paraId="0000001E">
            <w:pPr>
              <w:jc w:val="center"/>
              <w:rPr/>
            </w:pPr>
            <w:r w:rsidDel="00000000" w:rsidR="00000000" w:rsidRPr="00000000">
              <w:rPr>
                <w:rtl w:val="0"/>
              </w:rPr>
              <w:t xml:space="preserve">Practice</w:t>
            </w:r>
          </w:p>
        </w:tc>
        <w:tc>
          <w:tcPr>
            <w:shd w:fill="auto" w:val="clear"/>
            <w:tcMar>
              <w:top w:w="144.0" w:type="dxa"/>
              <w:left w:w="144.0" w:type="dxa"/>
              <w:bottom w:w="144.0" w:type="dxa"/>
              <w:right w:w="144.0" w:type="dxa"/>
            </w:tcMar>
            <w:vAlign w:val="top"/>
          </w:tcPr>
          <w:p w:rsidR="00000000" w:rsidDel="00000000" w:rsidP="00000000" w:rsidRDefault="00000000" w:rsidRPr="00000000" w14:paraId="0000001F">
            <w:pPr>
              <w:numPr>
                <w:ilvl w:val="0"/>
                <w:numId w:val="3"/>
              </w:numPr>
              <w:ind w:left="720" w:hanging="360"/>
              <w:rPr/>
            </w:pPr>
            <w:r w:rsidDel="00000000" w:rsidR="00000000" w:rsidRPr="00000000">
              <w:rPr>
                <w:sz w:val="20"/>
                <w:szCs w:val="20"/>
                <w:highlight w:val="white"/>
                <w:rtl w:val="0"/>
              </w:rPr>
              <w:t xml:space="preserve">Society and the Computing Profession</w:t>
            </w:r>
          </w:p>
          <w:p w:rsidR="00000000" w:rsidDel="00000000" w:rsidP="00000000" w:rsidRDefault="00000000" w:rsidRPr="00000000" w14:paraId="00000020">
            <w:pPr>
              <w:numPr>
                <w:ilvl w:val="0"/>
                <w:numId w:val="3"/>
              </w:numPr>
              <w:ind w:left="720" w:hanging="360"/>
              <w:rPr>
                <w:sz w:val="20"/>
                <w:szCs w:val="20"/>
                <w:highlight w:val="white"/>
              </w:rPr>
            </w:pPr>
            <w:r w:rsidDel="00000000" w:rsidR="00000000" w:rsidRPr="00000000">
              <w:rPr>
                <w:sz w:val="20"/>
                <w:szCs w:val="20"/>
                <w:highlight w:val="white"/>
                <w:rtl w:val="0"/>
              </w:rPr>
              <w:t xml:space="preserve">Web, Mobile and Multimedia Technologies</w:t>
            </w:r>
          </w:p>
          <w:p w:rsidR="00000000" w:rsidDel="00000000" w:rsidP="00000000" w:rsidRDefault="00000000" w:rsidRPr="00000000" w14:paraId="00000021">
            <w:pPr>
              <w:numPr>
                <w:ilvl w:val="0"/>
                <w:numId w:val="3"/>
              </w:numPr>
              <w:ind w:left="720" w:hanging="360"/>
              <w:rPr>
                <w:sz w:val="20"/>
                <w:szCs w:val="20"/>
                <w:highlight w:val="white"/>
              </w:rPr>
            </w:pPr>
            <w:r w:rsidDel="00000000" w:rsidR="00000000" w:rsidRPr="00000000">
              <w:rPr>
                <w:sz w:val="20"/>
                <w:szCs w:val="20"/>
                <w:highlight w:val="white"/>
                <w:rtl w:val="0"/>
              </w:rPr>
              <w:t xml:space="preserve">Human Computer Interaction</w:t>
            </w:r>
          </w:p>
          <w:p w:rsidR="00000000" w:rsidDel="00000000" w:rsidP="00000000" w:rsidRDefault="00000000" w:rsidRPr="00000000" w14:paraId="00000022">
            <w:pPr>
              <w:numPr>
                <w:ilvl w:val="0"/>
                <w:numId w:val="3"/>
              </w:numPr>
              <w:ind w:left="720" w:hanging="360"/>
              <w:rPr>
                <w:sz w:val="20"/>
                <w:szCs w:val="20"/>
                <w:highlight w:val="white"/>
              </w:rPr>
            </w:pPr>
            <w:r w:rsidDel="00000000" w:rsidR="00000000" w:rsidRPr="00000000">
              <w:rPr>
                <w:sz w:val="20"/>
                <w:szCs w:val="20"/>
                <w:highlight w:val="white"/>
                <w:rtl w:val="0"/>
              </w:rPr>
              <w:t xml:space="preserve">Software Engineering and Programming</w:t>
            </w:r>
          </w:p>
        </w:tc>
      </w:tr>
      <w:tr>
        <w:tc>
          <w:tcPr>
            <w:tcBorders>
              <w:top w:color="000000" w:space="0" w:sz="0" w:val="nil"/>
              <w:left w:color="000000" w:space="0" w:sz="0" w:val="nil"/>
              <w:bottom w:color="000000" w:space="0" w:sz="0" w:val="nil"/>
              <w:right w:color="000000" w:space="0" w:sz="0" w:val="nil"/>
            </w:tcBorders>
            <w:tcMar>
              <w:top w:w="144.0" w:type="dxa"/>
              <w:left w:w="144.0" w:type="dxa"/>
              <w:bottom w:w="144.0" w:type="dxa"/>
              <w:right w:w="144.0" w:type="dxa"/>
            </w:tcMar>
          </w:tcPr>
          <w:p w:rsidR="00000000" w:rsidDel="00000000" w:rsidP="00000000" w:rsidRDefault="00000000" w:rsidRPr="00000000" w14:paraId="00000023">
            <w:pPr>
              <w:rPr/>
            </w:pPr>
            <w:r w:rsidDel="00000000" w:rsidR="00000000" w:rsidRPr="00000000">
              <w:rPr>
                <w:rtl w:val="0"/>
              </w:rPr>
              <w:t xml:space="preserve">Todd Chapin</w:t>
            </w:r>
          </w:p>
          <w:p w:rsidR="00000000" w:rsidDel="00000000" w:rsidP="00000000" w:rsidRDefault="00000000" w:rsidRPr="00000000" w14:paraId="00000024">
            <w:pPr>
              <w:rPr/>
            </w:pPr>
            <w:r w:rsidDel="00000000" w:rsidR="00000000" w:rsidRPr="00000000">
              <w:rPr>
                <w:rtl w:val="0"/>
              </w:rPr>
              <w:t xml:space="preserve">(Boston)</w:t>
            </w:r>
          </w:p>
        </w:tc>
        <w:tc>
          <w:tcPr>
            <w:tcBorders>
              <w:top w:color="000000" w:space="0" w:sz="0" w:val="nil"/>
              <w:left w:color="000000" w:space="0" w:sz="0" w:val="nil"/>
              <w:bottom w:color="000000" w:space="0" w:sz="0" w:val="nil"/>
              <w:right w:color="000000" w:space="0" w:sz="0" w:val="nil"/>
            </w:tcBorders>
            <w:tcMar>
              <w:top w:w="144.0" w:type="dxa"/>
              <w:left w:w="144.0" w:type="dxa"/>
              <w:bottom w:w="144.0" w:type="dxa"/>
              <w:right w:w="144.0" w:type="dxa"/>
            </w:tcMar>
          </w:tcPr>
          <w:p w:rsidR="00000000" w:rsidDel="00000000" w:rsidP="00000000" w:rsidRDefault="00000000" w:rsidRPr="00000000" w14:paraId="00000025">
            <w:pPr>
              <w:widowControl w:val="0"/>
              <w:spacing w:line="276" w:lineRule="auto"/>
              <w:jc w:val="center"/>
              <w:rPr>
                <w:sz w:val="20"/>
                <w:szCs w:val="20"/>
              </w:rPr>
            </w:pPr>
            <w:r w:rsidDel="00000000" w:rsidR="00000000" w:rsidRPr="00000000">
              <w:rPr>
                <w:rtl w:val="0"/>
              </w:rPr>
              <w:t xml:space="preserve">6/2017</w:t>
            </w:r>
            <w:r w:rsidDel="00000000" w:rsidR="00000000" w:rsidRPr="00000000">
              <w:rPr>
                <w:rtl w:val="0"/>
              </w:rPr>
            </w:r>
          </w:p>
        </w:tc>
        <w:tc>
          <w:tcPr>
            <w:shd w:fill="auto" w:val="clear"/>
            <w:tcMar>
              <w:top w:w="144.0" w:type="dxa"/>
              <w:left w:w="144.0" w:type="dxa"/>
              <w:bottom w:w="144.0" w:type="dxa"/>
              <w:right w:w="144.0" w:type="dxa"/>
            </w:tcMar>
            <w:vAlign w:val="top"/>
          </w:tcPr>
          <w:p w:rsidR="00000000" w:rsidDel="00000000" w:rsidP="00000000" w:rsidRDefault="00000000" w:rsidRPr="00000000" w14:paraId="00000026">
            <w:pPr>
              <w:jc w:val="center"/>
              <w:rPr/>
            </w:pPr>
            <w:r w:rsidDel="00000000" w:rsidR="00000000" w:rsidRPr="00000000">
              <w:rPr>
                <w:rtl w:val="0"/>
              </w:rPr>
              <w:t xml:space="preserve">Practice</w:t>
            </w:r>
          </w:p>
        </w:tc>
        <w:tc>
          <w:tcPr>
            <w:tcBorders>
              <w:top w:color="000000" w:space="0" w:sz="0" w:val="nil"/>
              <w:left w:color="000000" w:space="0" w:sz="0" w:val="nil"/>
              <w:bottom w:color="000000" w:space="0" w:sz="0" w:val="nil"/>
              <w:right w:color="000000" w:space="0" w:sz="0" w:val="nil"/>
            </w:tcBorders>
            <w:tcMar>
              <w:top w:w="144.0" w:type="dxa"/>
              <w:left w:w="144.0" w:type="dxa"/>
              <w:bottom w:w="144.0" w:type="dxa"/>
              <w:right w:w="144.0" w:type="dxa"/>
            </w:tcMar>
            <w:vAlign w:val="bottom"/>
          </w:tcPr>
          <w:p w:rsidR="00000000" w:rsidDel="00000000" w:rsidP="00000000" w:rsidRDefault="00000000" w:rsidRPr="00000000" w14:paraId="00000027">
            <w:pPr>
              <w:widowControl w:val="0"/>
              <w:numPr>
                <w:ilvl w:val="0"/>
                <w:numId w:val="9"/>
              </w:numPr>
              <w:spacing w:line="276" w:lineRule="auto"/>
              <w:ind w:left="720" w:hanging="360"/>
              <w:rPr>
                <w:sz w:val="20"/>
                <w:szCs w:val="20"/>
              </w:rPr>
            </w:pPr>
            <w:r w:rsidDel="00000000" w:rsidR="00000000" w:rsidRPr="00000000">
              <w:rPr>
                <w:sz w:val="20"/>
                <w:szCs w:val="20"/>
                <w:rtl w:val="0"/>
              </w:rPr>
              <w:t xml:space="preserve">Human Computer Interaction</w:t>
            </w:r>
          </w:p>
          <w:p w:rsidR="00000000" w:rsidDel="00000000" w:rsidP="00000000" w:rsidRDefault="00000000" w:rsidRPr="00000000" w14:paraId="00000028">
            <w:pPr>
              <w:widowControl w:val="0"/>
              <w:numPr>
                <w:ilvl w:val="0"/>
                <w:numId w:val="9"/>
              </w:numPr>
              <w:spacing w:line="276" w:lineRule="auto"/>
              <w:ind w:left="720" w:hanging="360"/>
              <w:rPr>
                <w:sz w:val="20"/>
                <w:szCs w:val="20"/>
              </w:rPr>
            </w:pPr>
            <w:r w:rsidDel="00000000" w:rsidR="00000000" w:rsidRPr="00000000">
              <w:rPr>
                <w:sz w:val="20"/>
                <w:szCs w:val="20"/>
                <w:rtl w:val="0"/>
              </w:rPr>
              <w:t xml:space="preserve">Web, Mobile, and Multimedia Technologies</w:t>
            </w:r>
          </w:p>
          <w:p w:rsidR="00000000" w:rsidDel="00000000" w:rsidP="00000000" w:rsidRDefault="00000000" w:rsidRPr="00000000" w14:paraId="00000029">
            <w:pPr>
              <w:widowControl w:val="0"/>
              <w:numPr>
                <w:ilvl w:val="0"/>
                <w:numId w:val="9"/>
              </w:numPr>
              <w:spacing w:line="276" w:lineRule="auto"/>
              <w:ind w:left="720" w:hanging="360"/>
              <w:rPr>
                <w:sz w:val="20"/>
                <w:szCs w:val="20"/>
              </w:rPr>
            </w:pPr>
            <w:r w:rsidDel="00000000" w:rsidR="00000000" w:rsidRPr="00000000">
              <w:rPr>
                <w:sz w:val="20"/>
                <w:szCs w:val="20"/>
                <w:rtl w:val="0"/>
              </w:rPr>
              <w:t xml:space="preserve">Security and Privacy</w:t>
            </w:r>
          </w:p>
          <w:p w:rsidR="00000000" w:rsidDel="00000000" w:rsidP="00000000" w:rsidRDefault="00000000" w:rsidRPr="00000000" w14:paraId="0000002A">
            <w:pPr>
              <w:widowControl w:val="0"/>
              <w:numPr>
                <w:ilvl w:val="0"/>
                <w:numId w:val="9"/>
              </w:numPr>
              <w:spacing w:line="276" w:lineRule="auto"/>
              <w:ind w:left="720" w:hanging="360"/>
              <w:rPr>
                <w:sz w:val="20"/>
                <w:szCs w:val="20"/>
              </w:rPr>
            </w:pPr>
            <w:r w:rsidDel="00000000" w:rsidR="00000000" w:rsidRPr="00000000">
              <w:rPr>
                <w:sz w:val="20"/>
                <w:szCs w:val="20"/>
                <w:rtl w:val="0"/>
              </w:rPr>
              <w:t xml:space="preserve">Hardware, Power and Energy</w:t>
            </w:r>
          </w:p>
          <w:p w:rsidR="00000000" w:rsidDel="00000000" w:rsidP="00000000" w:rsidRDefault="00000000" w:rsidRPr="00000000" w14:paraId="0000002B">
            <w:pPr>
              <w:widowControl w:val="0"/>
              <w:spacing w:line="276" w:lineRule="auto"/>
              <w:rPr>
                <w:sz w:val="20"/>
                <w:szCs w:val="20"/>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Mar>
              <w:top w:w="144.0" w:type="dxa"/>
              <w:left w:w="144.0" w:type="dxa"/>
              <w:bottom w:w="144.0" w:type="dxa"/>
              <w:right w:w="144.0" w:type="dxa"/>
            </w:tcMar>
          </w:tcPr>
          <w:p w:rsidR="00000000" w:rsidDel="00000000" w:rsidP="00000000" w:rsidRDefault="00000000" w:rsidRPr="00000000" w14:paraId="0000002C">
            <w:pPr>
              <w:rPr/>
            </w:pPr>
            <w:r w:rsidDel="00000000" w:rsidR="00000000" w:rsidRPr="00000000">
              <w:rPr>
                <w:rtl w:val="0"/>
              </w:rPr>
              <w:t xml:space="preserve">Alexandre Renteria</w:t>
            </w:r>
          </w:p>
          <w:p w:rsidR="00000000" w:rsidDel="00000000" w:rsidP="00000000" w:rsidRDefault="00000000" w:rsidRPr="00000000" w14:paraId="0000002D">
            <w:pPr>
              <w:rPr/>
            </w:pPr>
            <w:r w:rsidDel="00000000" w:rsidR="00000000" w:rsidRPr="00000000">
              <w:rPr>
                <w:rtl w:val="0"/>
              </w:rPr>
              <w:t xml:space="preserve">(Brazil)</w:t>
            </w:r>
          </w:p>
        </w:tc>
        <w:tc>
          <w:tcPr>
            <w:tcBorders>
              <w:top w:color="000000" w:space="0" w:sz="0" w:val="nil"/>
              <w:left w:color="000000" w:space="0" w:sz="0" w:val="nil"/>
              <w:bottom w:color="000000" w:space="0" w:sz="0" w:val="nil"/>
              <w:right w:color="000000" w:space="0" w:sz="0" w:val="nil"/>
            </w:tcBorders>
            <w:tcMar>
              <w:top w:w="144.0" w:type="dxa"/>
              <w:left w:w="144.0" w:type="dxa"/>
              <w:bottom w:w="144.0" w:type="dxa"/>
              <w:right w:w="144.0" w:type="dxa"/>
            </w:tcMar>
          </w:tcPr>
          <w:p w:rsidR="00000000" w:rsidDel="00000000" w:rsidP="00000000" w:rsidRDefault="00000000" w:rsidRPr="00000000" w14:paraId="0000002E">
            <w:pPr>
              <w:widowControl w:val="0"/>
              <w:spacing w:line="276" w:lineRule="auto"/>
              <w:jc w:val="center"/>
              <w:rPr>
                <w:sz w:val="20"/>
                <w:szCs w:val="20"/>
              </w:rPr>
            </w:pPr>
            <w:r w:rsidDel="00000000" w:rsidR="00000000" w:rsidRPr="00000000">
              <w:rPr>
                <w:rtl w:val="0"/>
              </w:rPr>
              <w:t xml:space="preserve">9/2017</w:t>
            </w:r>
            <w:r w:rsidDel="00000000" w:rsidR="00000000" w:rsidRPr="00000000">
              <w:rPr>
                <w:rtl w:val="0"/>
              </w:rPr>
            </w:r>
          </w:p>
        </w:tc>
        <w:tc>
          <w:tcPr>
            <w:shd w:fill="auto" w:val="clear"/>
            <w:tcMar>
              <w:top w:w="144.0" w:type="dxa"/>
              <w:left w:w="144.0" w:type="dxa"/>
              <w:bottom w:w="144.0" w:type="dxa"/>
              <w:right w:w="144.0" w:type="dxa"/>
            </w:tcMar>
            <w:vAlign w:val="top"/>
          </w:tcPr>
          <w:p w:rsidR="00000000" w:rsidDel="00000000" w:rsidP="00000000" w:rsidRDefault="00000000" w:rsidRPr="00000000" w14:paraId="0000002F">
            <w:pPr>
              <w:jc w:val="center"/>
              <w:rPr/>
            </w:pPr>
            <w:r w:rsidDel="00000000" w:rsidR="00000000" w:rsidRPr="00000000">
              <w:rPr>
                <w:rtl w:val="0"/>
              </w:rPr>
              <w:t xml:space="preserve">Practice</w:t>
            </w:r>
          </w:p>
        </w:tc>
        <w:tc>
          <w:tcPr>
            <w:tcBorders>
              <w:top w:color="000000" w:space="0" w:sz="0" w:val="nil"/>
              <w:left w:color="000000" w:space="0" w:sz="0" w:val="nil"/>
              <w:bottom w:color="000000" w:space="0" w:sz="0" w:val="nil"/>
              <w:right w:color="000000" w:space="0" w:sz="0" w:val="nil"/>
            </w:tcBorders>
            <w:tcMar>
              <w:top w:w="144.0" w:type="dxa"/>
              <w:left w:w="144.0" w:type="dxa"/>
              <w:bottom w:w="144.0" w:type="dxa"/>
              <w:right w:w="144.0" w:type="dxa"/>
            </w:tcMar>
            <w:vAlign w:val="bottom"/>
          </w:tcPr>
          <w:p w:rsidR="00000000" w:rsidDel="00000000" w:rsidP="00000000" w:rsidRDefault="00000000" w:rsidRPr="00000000" w14:paraId="00000030">
            <w:pPr>
              <w:widowControl w:val="0"/>
              <w:numPr>
                <w:ilvl w:val="0"/>
                <w:numId w:val="8"/>
              </w:numPr>
              <w:spacing w:line="276" w:lineRule="auto"/>
              <w:ind w:left="720" w:hanging="360"/>
              <w:rPr>
                <w:sz w:val="20"/>
                <w:szCs w:val="20"/>
              </w:rPr>
            </w:pPr>
            <w:r w:rsidDel="00000000" w:rsidR="00000000" w:rsidRPr="00000000">
              <w:rPr>
                <w:sz w:val="20"/>
                <w:szCs w:val="20"/>
                <w:rtl w:val="0"/>
              </w:rPr>
              <w:t xml:space="preserve">Artificial Intelligence, Machine Learning, Computer Vision, Natural language processing</w:t>
            </w:r>
          </w:p>
          <w:p w:rsidR="00000000" w:rsidDel="00000000" w:rsidP="00000000" w:rsidRDefault="00000000" w:rsidRPr="00000000" w14:paraId="00000031">
            <w:pPr>
              <w:widowControl w:val="0"/>
              <w:numPr>
                <w:ilvl w:val="0"/>
                <w:numId w:val="8"/>
              </w:numPr>
              <w:spacing w:line="276" w:lineRule="auto"/>
              <w:ind w:left="720" w:hanging="360"/>
              <w:rPr>
                <w:sz w:val="20"/>
                <w:szCs w:val="20"/>
              </w:rPr>
            </w:pPr>
            <w:r w:rsidDel="00000000" w:rsidR="00000000" w:rsidRPr="00000000">
              <w:rPr>
                <w:sz w:val="20"/>
                <w:szCs w:val="20"/>
                <w:rtl w:val="0"/>
              </w:rPr>
              <w:t xml:space="preserve">Information Systems, Search, Information Retrieval, Database Systems, Data Mining, Data Science</w:t>
            </w:r>
          </w:p>
          <w:p w:rsidR="00000000" w:rsidDel="00000000" w:rsidP="00000000" w:rsidRDefault="00000000" w:rsidRPr="00000000" w14:paraId="00000032">
            <w:pPr>
              <w:widowControl w:val="0"/>
              <w:numPr>
                <w:ilvl w:val="0"/>
                <w:numId w:val="8"/>
              </w:numPr>
              <w:spacing w:line="276" w:lineRule="auto"/>
              <w:ind w:left="720" w:hanging="360"/>
              <w:rPr>
                <w:sz w:val="20"/>
                <w:szCs w:val="20"/>
              </w:rPr>
            </w:pPr>
            <w:r w:rsidDel="00000000" w:rsidR="00000000" w:rsidRPr="00000000">
              <w:rPr>
                <w:sz w:val="20"/>
                <w:szCs w:val="20"/>
                <w:rtl w:val="0"/>
              </w:rPr>
              <w:t xml:space="preserve">Web, Mobile and Multimedia Technologies</w:t>
            </w:r>
          </w:p>
          <w:p w:rsidR="00000000" w:rsidDel="00000000" w:rsidP="00000000" w:rsidRDefault="00000000" w:rsidRPr="00000000" w14:paraId="00000033">
            <w:pPr>
              <w:widowControl w:val="0"/>
              <w:numPr>
                <w:ilvl w:val="0"/>
                <w:numId w:val="8"/>
              </w:numPr>
              <w:spacing w:line="276" w:lineRule="auto"/>
              <w:ind w:left="720" w:hanging="360"/>
              <w:rPr>
                <w:sz w:val="20"/>
                <w:szCs w:val="20"/>
              </w:rPr>
            </w:pPr>
            <w:r w:rsidDel="00000000" w:rsidR="00000000" w:rsidRPr="00000000">
              <w:rPr>
                <w:sz w:val="20"/>
                <w:szCs w:val="20"/>
                <w:rtl w:val="0"/>
              </w:rPr>
              <w:t xml:space="preserve">Networks and Communications</w:t>
            </w:r>
          </w:p>
          <w:p w:rsidR="00000000" w:rsidDel="00000000" w:rsidP="00000000" w:rsidRDefault="00000000" w:rsidRPr="00000000" w14:paraId="00000034">
            <w:pPr>
              <w:widowControl w:val="0"/>
              <w:spacing w:line="276" w:lineRule="auto"/>
              <w:rPr>
                <w:sz w:val="20"/>
                <w:szCs w:val="20"/>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Mar>
              <w:top w:w="144.0" w:type="dxa"/>
              <w:left w:w="144.0" w:type="dxa"/>
              <w:bottom w:w="144.0" w:type="dxa"/>
              <w:right w:w="144.0" w:type="dxa"/>
            </w:tcMar>
          </w:tcPr>
          <w:p w:rsidR="00000000" w:rsidDel="00000000" w:rsidP="00000000" w:rsidRDefault="00000000" w:rsidRPr="00000000" w14:paraId="00000035">
            <w:pPr>
              <w:rPr/>
            </w:pPr>
            <w:r w:rsidDel="00000000" w:rsidR="00000000" w:rsidRPr="00000000">
              <w:rPr>
                <w:rtl w:val="0"/>
              </w:rPr>
              <w:t xml:space="preserve">Srinivas Padmanabhuni</w:t>
            </w:r>
          </w:p>
          <w:p w:rsidR="00000000" w:rsidDel="00000000" w:rsidP="00000000" w:rsidRDefault="00000000" w:rsidRPr="00000000" w14:paraId="00000036">
            <w:pPr>
              <w:rPr/>
            </w:pPr>
            <w:r w:rsidDel="00000000" w:rsidR="00000000" w:rsidRPr="00000000">
              <w:rPr>
                <w:rtl w:val="0"/>
              </w:rPr>
              <w:t xml:space="preserve">(India)</w:t>
            </w:r>
          </w:p>
        </w:tc>
        <w:tc>
          <w:tcPr>
            <w:tcBorders>
              <w:top w:color="000000" w:space="0" w:sz="0" w:val="nil"/>
              <w:left w:color="000000" w:space="0" w:sz="0" w:val="nil"/>
              <w:bottom w:color="000000" w:space="0" w:sz="0" w:val="nil"/>
              <w:right w:color="000000" w:space="0" w:sz="0" w:val="nil"/>
            </w:tcBorders>
            <w:tcMar>
              <w:top w:w="144.0" w:type="dxa"/>
              <w:left w:w="144.0" w:type="dxa"/>
              <w:bottom w:w="144.0" w:type="dxa"/>
              <w:right w:w="144.0" w:type="dxa"/>
            </w:tcMar>
          </w:tcPr>
          <w:p w:rsidR="00000000" w:rsidDel="00000000" w:rsidP="00000000" w:rsidRDefault="00000000" w:rsidRPr="00000000" w14:paraId="00000037">
            <w:pPr>
              <w:widowControl w:val="0"/>
              <w:spacing w:line="276" w:lineRule="auto"/>
              <w:jc w:val="center"/>
              <w:rPr>
                <w:sz w:val="20"/>
                <w:szCs w:val="20"/>
              </w:rPr>
            </w:pPr>
            <w:r w:rsidDel="00000000" w:rsidR="00000000" w:rsidRPr="00000000">
              <w:rPr>
                <w:rtl w:val="0"/>
              </w:rPr>
              <w:t xml:space="preserve">7/2018</w:t>
            </w:r>
            <w:r w:rsidDel="00000000" w:rsidR="00000000" w:rsidRPr="00000000">
              <w:rPr>
                <w:rtl w:val="0"/>
              </w:rPr>
            </w:r>
          </w:p>
        </w:tc>
        <w:tc>
          <w:tcPr>
            <w:shd w:fill="auto" w:val="clear"/>
            <w:tcMar>
              <w:top w:w="144.0" w:type="dxa"/>
              <w:left w:w="144.0" w:type="dxa"/>
              <w:bottom w:w="144.0" w:type="dxa"/>
              <w:right w:w="144.0" w:type="dxa"/>
            </w:tcMar>
            <w:vAlign w:val="top"/>
          </w:tcPr>
          <w:p w:rsidR="00000000" w:rsidDel="00000000" w:rsidP="00000000" w:rsidRDefault="00000000" w:rsidRPr="00000000" w14:paraId="00000038">
            <w:pPr>
              <w:jc w:val="center"/>
              <w:rPr/>
            </w:pPr>
            <w:r w:rsidDel="00000000" w:rsidR="00000000" w:rsidRPr="00000000">
              <w:rPr>
                <w:rtl w:val="0"/>
              </w:rPr>
              <w:t xml:space="preserve">Research</w:t>
            </w:r>
          </w:p>
        </w:tc>
        <w:tc>
          <w:tcPr>
            <w:tcMar>
              <w:top w:w="144.0" w:type="dxa"/>
              <w:left w:w="144.0" w:type="dxa"/>
              <w:bottom w:w="144.0" w:type="dxa"/>
              <w:right w:w="144.0" w:type="dxa"/>
            </w:tcMar>
            <w:vAlign w:val="top"/>
          </w:tcPr>
          <w:p w:rsidR="00000000" w:rsidDel="00000000" w:rsidP="00000000" w:rsidRDefault="00000000" w:rsidRPr="00000000" w14:paraId="00000039">
            <w:pPr>
              <w:numPr>
                <w:ilvl w:val="0"/>
                <w:numId w:val="7"/>
              </w:numPr>
              <w:ind w:left="720" w:hanging="360"/>
              <w:rPr/>
            </w:pPr>
            <w:r w:rsidDel="00000000" w:rsidR="00000000" w:rsidRPr="00000000">
              <w:rPr>
                <w:rtl w:val="0"/>
              </w:rPr>
              <w:t xml:space="preserve">Computational theory, Algorithms, and Mathematics</w:t>
            </w:r>
          </w:p>
          <w:p w:rsidR="00000000" w:rsidDel="00000000" w:rsidP="00000000" w:rsidRDefault="00000000" w:rsidRPr="00000000" w14:paraId="0000003A">
            <w:pPr>
              <w:numPr>
                <w:ilvl w:val="0"/>
                <w:numId w:val="7"/>
              </w:numPr>
              <w:ind w:left="720" w:hanging="360"/>
              <w:rPr/>
            </w:pPr>
            <w:r w:rsidDel="00000000" w:rsidR="00000000" w:rsidRPr="00000000">
              <w:rPr>
                <w:rtl w:val="0"/>
              </w:rPr>
              <w:t xml:space="preserve">Artificial Intelligence, Machine Learning, Computer Vision, Natural language processing</w:t>
            </w:r>
          </w:p>
          <w:p w:rsidR="00000000" w:rsidDel="00000000" w:rsidP="00000000" w:rsidRDefault="00000000" w:rsidRPr="00000000" w14:paraId="0000003B">
            <w:pPr>
              <w:numPr>
                <w:ilvl w:val="0"/>
                <w:numId w:val="7"/>
              </w:numPr>
              <w:ind w:left="720" w:hanging="360"/>
              <w:rPr/>
            </w:pPr>
            <w:r w:rsidDel="00000000" w:rsidR="00000000" w:rsidRPr="00000000">
              <w:rPr>
                <w:rtl w:val="0"/>
              </w:rPr>
              <w:t xml:space="preserve">Security and Privacy</w:t>
            </w:r>
          </w:p>
          <w:p w:rsidR="00000000" w:rsidDel="00000000" w:rsidP="00000000" w:rsidRDefault="00000000" w:rsidRPr="00000000" w14:paraId="0000003C">
            <w:pPr>
              <w:numPr>
                <w:ilvl w:val="0"/>
                <w:numId w:val="7"/>
              </w:numPr>
              <w:ind w:left="720" w:hanging="360"/>
              <w:rPr/>
            </w:pPr>
            <w:r w:rsidDel="00000000" w:rsidR="00000000" w:rsidRPr="00000000">
              <w:rPr>
                <w:rtl w:val="0"/>
              </w:rPr>
              <w:t xml:space="preserve">Networks and Communications</w:t>
            </w:r>
          </w:p>
          <w:p w:rsidR="00000000" w:rsidDel="00000000" w:rsidP="00000000" w:rsidRDefault="00000000" w:rsidRPr="00000000" w14:paraId="0000003D">
            <w:pPr>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Mar>
              <w:top w:w="144.0" w:type="dxa"/>
              <w:left w:w="144.0" w:type="dxa"/>
              <w:bottom w:w="144.0" w:type="dxa"/>
              <w:right w:w="144.0" w:type="dxa"/>
            </w:tcMar>
          </w:tcPr>
          <w:p w:rsidR="00000000" w:rsidDel="00000000" w:rsidP="00000000" w:rsidRDefault="00000000" w:rsidRPr="00000000" w14:paraId="0000003E">
            <w:pPr>
              <w:rPr/>
            </w:pPr>
            <w:r w:rsidDel="00000000" w:rsidR="00000000" w:rsidRPr="00000000">
              <w:rPr>
                <w:rtl w:val="0"/>
              </w:rPr>
              <w:t xml:space="preserve">Faez Ahmed</w:t>
            </w:r>
          </w:p>
          <w:p w:rsidR="00000000" w:rsidDel="00000000" w:rsidP="00000000" w:rsidRDefault="00000000" w:rsidRPr="00000000" w14:paraId="0000003F">
            <w:pPr>
              <w:rPr/>
            </w:pPr>
            <w:r w:rsidDel="00000000" w:rsidR="00000000" w:rsidRPr="00000000">
              <w:rPr>
                <w:rtl w:val="0"/>
              </w:rPr>
              <w:t xml:space="preserve">(NYC)</w:t>
            </w:r>
          </w:p>
        </w:tc>
        <w:tc>
          <w:tcPr>
            <w:tcBorders>
              <w:top w:color="000000" w:space="0" w:sz="0" w:val="nil"/>
              <w:left w:color="000000" w:space="0" w:sz="0" w:val="nil"/>
              <w:bottom w:color="000000" w:space="0" w:sz="0" w:val="nil"/>
              <w:right w:color="000000" w:space="0" w:sz="0" w:val="nil"/>
            </w:tcBorders>
            <w:tcMar>
              <w:top w:w="144.0" w:type="dxa"/>
              <w:left w:w="144.0" w:type="dxa"/>
              <w:bottom w:w="144.0" w:type="dxa"/>
              <w:right w:w="144.0" w:type="dxa"/>
            </w:tcMar>
          </w:tcPr>
          <w:p w:rsidR="00000000" w:rsidDel="00000000" w:rsidP="00000000" w:rsidRDefault="00000000" w:rsidRPr="00000000" w14:paraId="00000040">
            <w:pPr>
              <w:widowControl w:val="0"/>
              <w:spacing w:line="276" w:lineRule="auto"/>
              <w:jc w:val="center"/>
              <w:rPr>
                <w:sz w:val="20"/>
                <w:szCs w:val="20"/>
              </w:rPr>
            </w:pPr>
            <w:r w:rsidDel="00000000" w:rsidR="00000000" w:rsidRPr="00000000">
              <w:rPr>
                <w:rtl w:val="0"/>
              </w:rPr>
              <w:t xml:space="preserve">7/2018</w:t>
            </w:r>
            <w:r w:rsidDel="00000000" w:rsidR="00000000" w:rsidRPr="00000000">
              <w:rPr>
                <w:rtl w:val="0"/>
              </w:rPr>
            </w:r>
          </w:p>
        </w:tc>
        <w:tc>
          <w:tcPr>
            <w:shd w:fill="auto" w:val="clear"/>
            <w:tcMar>
              <w:top w:w="144.0" w:type="dxa"/>
              <w:left w:w="144.0" w:type="dxa"/>
              <w:bottom w:w="144.0" w:type="dxa"/>
              <w:right w:w="144.0" w:type="dxa"/>
            </w:tcMar>
            <w:vAlign w:val="top"/>
          </w:tcPr>
          <w:p w:rsidR="00000000" w:rsidDel="00000000" w:rsidP="00000000" w:rsidRDefault="00000000" w:rsidRPr="00000000" w14:paraId="00000041">
            <w:pPr>
              <w:jc w:val="center"/>
              <w:rPr/>
            </w:pPr>
            <w:r w:rsidDel="00000000" w:rsidR="00000000" w:rsidRPr="00000000">
              <w:rPr>
                <w:rtl w:val="0"/>
              </w:rPr>
              <w:t xml:space="preserve">Research</w:t>
            </w:r>
          </w:p>
        </w:tc>
        <w:tc>
          <w:tcPr>
            <w:tcMar>
              <w:top w:w="144.0" w:type="dxa"/>
              <w:left w:w="144.0" w:type="dxa"/>
              <w:bottom w:w="144.0" w:type="dxa"/>
              <w:right w:w="144.0" w:type="dxa"/>
            </w:tcMar>
            <w:vAlign w:val="top"/>
          </w:tcPr>
          <w:p w:rsidR="00000000" w:rsidDel="00000000" w:rsidP="00000000" w:rsidRDefault="00000000" w:rsidRPr="00000000" w14:paraId="00000042">
            <w:pPr>
              <w:numPr>
                <w:ilvl w:val="0"/>
                <w:numId w:val="4"/>
              </w:numPr>
              <w:ind w:left="720" w:hanging="360"/>
              <w:rPr/>
            </w:pPr>
            <w:r w:rsidDel="00000000" w:rsidR="00000000" w:rsidRPr="00000000">
              <w:rPr>
                <w:rtl w:val="0"/>
              </w:rPr>
              <w:t xml:space="preserve">Architecture, Embedded Systems and Electronics, Robotics</w:t>
            </w:r>
          </w:p>
          <w:p w:rsidR="00000000" w:rsidDel="00000000" w:rsidP="00000000" w:rsidRDefault="00000000" w:rsidRPr="00000000" w14:paraId="00000043">
            <w:pPr>
              <w:numPr>
                <w:ilvl w:val="0"/>
                <w:numId w:val="4"/>
              </w:numPr>
              <w:ind w:left="720" w:hanging="360"/>
              <w:rPr/>
            </w:pPr>
            <w:r w:rsidDel="00000000" w:rsidR="00000000" w:rsidRPr="00000000">
              <w:rPr>
                <w:rtl w:val="0"/>
              </w:rPr>
              <w:t xml:space="preserve">Information Systems, Search, Information Retrieval, Database Systems, Data Mining, Data Science</w:t>
            </w:r>
          </w:p>
          <w:p w:rsidR="00000000" w:rsidDel="00000000" w:rsidP="00000000" w:rsidRDefault="00000000" w:rsidRPr="00000000" w14:paraId="00000044">
            <w:pPr>
              <w:numPr>
                <w:ilvl w:val="0"/>
                <w:numId w:val="4"/>
              </w:numPr>
              <w:ind w:left="720" w:hanging="360"/>
              <w:rPr/>
            </w:pPr>
            <w:r w:rsidDel="00000000" w:rsidR="00000000" w:rsidRPr="00000000">
              <w:rPr>
                <w:rtl w:val="0"/>
              </w:rPr>
              <w:t xml:space="preserve">Applied Computing</w:t>
            </w:r>
          </w:p>
          <w:p w:rsidR="00000000" w:rsidDel="00000000" w:rsidP="00000000" w:rsidRDefault="00000000" w:rsidRPr="00000000" w14:paraId="00000045">
            <w:pPr>
              <w:numPr>
                <w:ilvl w:val="0"/>
                <w:numId w:val="4"/>
              </w:numPr>
              <w:ind w:left="720" w:hanging="360"/>
              <w:rPr/>
            </w:pPr>
            <w:r w:rsidDel="00000000" w:rsidR="00000000" w:rsidRPr="00000000">
              <w:rPr>
                <w:rtl w:val="0"/>
              </w:rPr>
              <w:t xml:space="preserve">Hardware, Power and Energy</w:t>
            </w:r>
          </w:p>
          <w:p w:rsidR="00000000" w:rsidDel="00000000" w:rsidP="00000000" w:rsidRDefault="00000000" w:rsidRPr="00000000" w14:paraId="00000046">
            <w:pPr>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Mar>
              <w:top w:w="144.0" w:type="dxa"/>
              <w:left w:w="144.0" w:type="dxa"/>
              <w:bottom w:w="144.0" w:type="dxa"/>
              <w:right w:w="144.0" w:type="dxa"/>
            </w:tcMar>
          </w:tcPr>
          <w:p w:rsidR="00000000" w:rsidDel="00000000" w:rsidP="00000000" w:rsidRDefault="00000000" w:rsidRPr="00000000" w14:paraId="00000047">
            <w:pPr>
              <w:rPr/>
            </w:pPr>
            <w:r w:rsidDel="00000000" w:rsidR="00000000" w:rsidRPr="00000000">
              <w:rPr>
                <w:rtl w:val="0"/>
              </w:rPr>
              <w:t xml:space="preserve">Jess Bell</w:t>
            </w:r>
          </w:p>
          <w:p w:rsidR="00000000" w:rsidDel="00000000" w:rsidP="00000000" w:rsidRDefault="00000000" w:rsidRPr="00000000" w14:paraId="00000048">
            <w:pPr>
              <w:rPr/>
            </w:pPr>
            <w:r w:rsidDel="00000000" w:rsidR="00000000" w:rsidRPr="00000000">
              <w:rPr>
                <w:rtl w:val="0"/>
              </w:rPr>
              <w:t xml:space="preserve">(incoming Chair, Santa Cruz)</w:t>
            </w:r>
          </w:p>
        </w:tc>
        <w:tc>
          <w:tcPr>
            <w:tcBorders>
              <w:top w:color="000000" w:space="0" w:sz="0" w:val="nil"/>
              <w:left w:color="000000" w:space="0" w:sz="0" w:val="nil"/>
              <w:bottom w:color="000000" w:space="0" w:sz="0" w:val="nil"/>
              <w:right w:color="000000" w:space="0" w:sz="0" w:val="nil"/>
            </w:tcBorders>
            <w:tcMar>
              <w:top w:w="144.0" w:type="dxa"/>
              <w:left w:w="144.0" w:type="dxa"/>
              <w:bottom w:w="144.0" w:type="dxa"/>
              <w:right w:w="144.0" w:type="dxa"/>
            </w:tcMar>
          </w:tcPr>
          <w:p w:rsidR="00000000" w:rsidDel="00000000" w:rsidP="00000000" w:rsidRDefault="00000000" w:rsidRPr="00000000" w14:paraId="00000049">
            <w:pPr>
              <w:widowControl w:val="0"/>
              <w:spacing w:line="276" w:lineRule="auto"/>
              <w:jc w:val="center"/>
              <w:rPr/>
            </w:pPr>
            <w:r w:rsidDel="00000000" w:rsidR="00000000" w:rsidRPr="00000000">
              <w:rPr>
                <w:rtl w:val="0"/>
              </w:rPr>
              <w:t xml:space="preserve">7/2018</w:t>
            </w:r>
          </w:p>
        </w:tc>
        <w:tc>
          <w:tcPr>
            <w:shd w:fill="auto" w:val="clear"/>
            <w:tcMar>
              <w:top w:w="144.0" w:type="dxa"/>
              <w:left w:w="144.0" w:type="dxa"/>
              <w:bottom w:w="144.0" w:type="dxa"/>
              <w:right w:w="144.0" w:type="dxa"/>
            </w:tcMar>
            <w:vAlign w:val="top"/>
          </w:tcPr>
          <w:p w:rsidR="00000000" w:rsidDel="00000000" w:rsidP="00000000" w:rsidRDefault="00000000" w:rsidRPr="00000000" w14:paraId="0000004A">
            <w:pPr>
              <w:jc w:val="center"/>
              <w:rPr/>
            </w:pPr>
            <w:r w:rsidDel="00000000" w:rsidR="00000000" w:rsidRPr="00000000">
              <w:rPr>
                <w:rtl w:val="0"/>
              </w:rPr>
              <w:t xml:space="preserve">Practice</w:t>
            </w:r>
          </w:p>
        </w:tc>
        <w:tc>
          <w:tcPr>
            <w:tcMar>
              <w:top w:w="144.0" w:type="dxa"/>
              <w:left w:w="144.0" w:type="dxa"/>
              <w:bottom w:w="144.0" w:type="dxa"/>
              <w:right w:w="144.0" w:type="dxa"/>
            </w:tcMar>
            <w:vAlign w:val="top"/>
          </w:tcPr>
          <w:p w:rsidR="00000000" w:rsidDel="00000000" w:rsidP="00000000" w:rsidRDefault="00000000" w:rsidRPr="00000000" w14:paraId="0000004B">
            <w:pPr>
              <w:numPr>
                <w:ilvl w:val="0"/>
                <w:numId w:val="2"/>
              </w:numPr>
              <w:ind w:left="720" w:hanging="360"/>
              <w:rPr/>
            </w:pPr>
            <w:r w:rsidDel="00000000" w:rsidR="00000000" w:rsidRPr="00000000">
              <w:rPr>
                <w:rtl w:val="0"/>
              </w:rPr>
              <w:t xml:space="preserve">Society and the Computing Profession</w:t>
            </w:r>
          </w:p>
          <w:p w:rsidR="00000000" w:rsidDel="00000000" w:rsidP="00000000" w:rsidRDefault="00000000" w:rsidRPr="00000000" w14:paraId="0000004C">
            <w:pPr>
              <w:numPr>
                <w:ilvl w:val="0"/>
                <w:numId w:val="2"/>
              </w:numPr>
              <w:ind w:left="720" w:hanging="360"/>
              <w:rPr/>
            </w:pPr>
            <w:r w:rsidDel="00000000" w:rsidR="00000000" w:rsidRPr="00000000">
              <w:rPr>
                <w:rtl w:val="0"/>
              </w:rPr>
              <w:t xml:space="preserve">Web, Mobile and Multimedia Technologies,</w:t>
            </w:r>
          </w:p>
          <w:p w:rsidR="00000000" w:rsidDel="00000000" w:rsidP="00000000" w:rsidRDefault="00000000" w:rsidRPr="00000000" w14:paraId="0000004D">
            <w:pPr>
              <w:numPr>
                <w:ilvl w:val="0"/>
                <w:numId w:val="2"/>
              </w:numPr>
              <w:ind w:left="720" w:hanging="360"/>
              <w:rPr/>
            </w:pPr>
            <w:r w:rsidDel="00000000" w:rsidR="00000000" w:rsidRPr="00000000">
              <w:rPr>
                <w:rtl w:val="0"/>
              </w:rPr>
              <w:t xml:space="preserve">Graphics, Computer Aided Design</w:t>
            </w:r>
          </w:p>
          <w:p w:rsidR="00000000" w:rsidDel="00000000" w:rsidP="00000000" w:rsidRDefault="00000000" w:rsidRPr="00000000" w14:paraId="0000004E">
            <w:pPr>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Mar>
              <w:top w:w="144.0" w:type="dxa"/>
              <w:left w:w="144.0" w:type="dxa"/>
              <w:bottom w:w="144.0" w:type="dxa"/>
              <w:right w:w="144.0" w:type="dxa"/>
            </w:tcMar>
          </w:tcPr>
          <w:p w:rsidR="00000000" w:rsidDel="00000000" w:rsidP="00000000" w:rsidRDefault="00000000" w:rsidRPr="00000000" w14:paraId="0000004F">
            <w:pPr>
              <w:rPr/>
            </w:pPr>
            <w:r w:rsidDel="00000000" w:rsidR="00000000" w:rsidRPr="00000000">
              <w:rPr>
                <w:rtl w:val="0"/>
              </w:rPr>
              <w:t xml:space="preserve">Upasna Madhok</w:t>
            </w:r>
          </w:p>
          <w:p w:rsidR="00000000" w:rsidDel="00000000" w:rsidP="00000000" w:rsidRDefault="00000000" w:rsidRPr="00000000" w14:paraId="00000050">
            <w:pPr>
              <w:rPr/>
            </w:pPr>
            <w:r w:rsidDel="00000000" w:rsidR="00000000" w:rsidRPr="00000000">
              <w:rPr>
                <w:rtl w:val="0"/>
              </w:rPr>
              <w:t xml:space="preserve">(SF)</w:t>
            </w:r>
          </w:p>
        </w:tc>
        <w:tc>
          <w:tcPr>
            <w:tcBorders>
              <w:top w:color="000000" w:space="0" w:sz="0" w:val="nil"/>
              <w:left w:color="000000" w:space="0" w:sz="0" w:val="nil"/>
              <w:bottom w:color="000000" w:space="0" w:sz="0" w:val="nil"/>
              <w:right w:color="000000" w:space="0" w:sz="0" w:val="nil"/>
            </w:tcBorders>
            <w:tcMar>
              <w:top w:w="144.0" w:type="dxa"/>
              <w:left w:w="144.0" w:type="dxa"/>
              <w:bottom w:w="144.0" w:type="dxa"/>
              <w:right w:w="144.0" w:type="dxa"/>
            </w:tcMar>
          </w:tcPr>
          <w:p w:rsidR="00000000" w:rsidDel="00000000" w:rsidP="00000000" w:rsidRDefault="00000000" w:rsidRPr="00000000" w14:paraId="00000051">
            <w:pPr>
              <w:widowControl w:val="0"/>
              <w:spacing w:line="276" w:lineRule="auto"/>
              <w:jc w:val="center"/>
              <w:rPr/>
            </w:pPr>
            <w:r w:rsidDel="00000000" w:rsidR="00000000" w:rsidRPr="00000000">
              <w:rPr>
                <w:rtl w:val="0"/>
              </w:rPr>
              <w:t xml:space="preserve">12/2018</w:t>
            </w:r>
          </w:p>
        </w:tc>
        <w:tc>
          <w:tcPr>
            <w:shd w:fill="auto" w:val="clear"/>
            <w:tcMar>
              <w:top w:w="144.0" w:type="dxa"/>
              <w:left w:w="144.0" w:type="dxa"/>
              <w:bottom w:w="144.0" w:type="dxa"/>
              <w:right w:w="144.0" w:type="dxa"/>
            </w:tcMar>
            <w:vAlign w:val="top"/>
          </w:tcPr>
          <w:p w:rsidR="00000000" w:rsidDel="00000000" w:rsidP="00000000" w:rsidRDefault="00000000" w:rsidRPr="00000000" w14:paraId="00000052">
            <w:pPr>
              <w:jc w:val="center"/>
              <w:rPr/>
            </w:pPr>
            <w:r w:rsidDel="00000000" w:rsidR="00000000" w:rsidRPr="00000000">
              <w:rPr>
                <w:rtl w:val="0"/>
              </w:rPr>
              <w:t xml:space="preserve">Practice</w:t>
            </w:r>
          </w:p>
        </w:tc>
        <w:tc>
          <w:tcPr>
            <w:tcMar>
              <w:top w:w="144.0" w:type="dxa"/>
              <w:left w:w="144.0" w:type="dxa"/>
              <w:bottom w:w="144.0" w:type="dxa"/>
              <w:right w:w="144.0" w:type="dxa"/>
            </w:tcMar>
            <w:vAlign w:val="top"/>
          </w:tcPr>
          <w:p w:rsidR="00000000" w:rsidDel="00000000" w:rsidP="00000000" w:rsidRDefault="00000000" w:rsidRPr="00000000" w14:paraId="00000053">
            <w:pPr>
              <w:numPr>
                <w:ilvl w:val="0"/>
                <w:numId w:val="1"/>
              </w:numPr>
              <w:ind w:left="720" w:hanging="360"/>
              <w:rPr/>
            </w:pPr>
            <w:r w:rsidDel="00000000" w:rsidR="00000000" w:rsidRPr="00000000">
              <w:rPr>
                <w:rtl w:val="0"/>
              </w:rPr>
              <w:t xml:space="preserve">Artificial Intelligence, Machine Learning, Computer Vision, Natural language processing</w:t>
            </w:r>
          </w:p>
          <w:p w:rsidR="00000000" w:rsidDel="00000000" w:rsidP="00000000" w:rsidRDefault="00000000" w:rsidRPr="00000000" w14:paraId="00000054">
            <w:pPr>
              <w:numPr>
                <w:ilvl w:val="0"/>
                <w:numId w:val="1"/>
              </w:numPr>
              <w:ind w:left="720" w:hanging="360"/>
              <w:rPr/>
            </w:pPr>
            <w:r w:rsidDel="00000000" w:rsidR="00000000" w:rsidRPr="00000000">
              <w:rPr>
                <w:rtl w:val="0"/>
              </w:rPr>
              <w:t xml:space="preserve">Computational theory, Algorithms, and Mathematics</w:t>
            </w:r>
          </w:p>
          <w:p w:rsidR="00000000" w:rsidDel="00000000" w:rsidP="00000000" w:rsidRDefault="00000000" w:rsidRPr="00000000" w14:paraId="00000055">
            <w:pPr>
              <w:numPr>
                <w:ilvl w:val="0"/>
                <w:numId w:val="1"/>
              </w:numPr>
              <w:ind w:left="720" w:hanging="360"/>
              <w:rPr/>
            </w:pPr>
            <w:r w:rsidDel="00000000" w:rsidR="00000000" w:rsidRPr="00000000">
              <w:rPr>
                <w:rtl w:val="0"/>
              </w:rPr>
              <w:t xml:space="preserve">Applied Computing</w:t>
            </w:r>
          </w:p>
          <w:p w:rsidR="00000000" w:rsidDel="00000000" w:rsidP="00000000" w:rsidRDefault="00000000" w:rsidRPr="00000000" w14:paraId="00000056">
            <w:pPr>
              <w:numPr>
                <w:ilvl w:val="0"/>
                <w:numId w:val="1"/>
              </w:numPr>
              <w:ind w:left="720" w:hanging="360"/>
              <w:rPr/>
            </w:pPr>
            <w:r w:rsidDel="00000000" w:rsidR="00000000" w:rsidRPr="00000000">
              <w:rPr>
                <w:rtl w:val="0"/>
              </w:rPr>
              <w:t xml:space="preserve">Software Engineering and Programming</w:t>
            </w:r>
          </w:p>
          <w:p w:rsidR="00000000" w:rsidDel="00000000" w:rsidP="00000000" w:rsidRDefault="00000000" w:rsidRPr="00000000" w14:paraId="00000057">
            <w:pPr>
              <w:rPr/>
            </w:pPr>
            <w:r w:rsidDel="00000000" w:rsidR="00000000" w:rsidRPr="00000000">
              <w:rPr>
                <w:rtl w:val="0"/>
              </w:rPr>
            </w:r>
          </w:p>
        </w:tc>
      </w:tr>
    </w:tbl>
    <w:p w:rsidR="00000000" w:rsidDel="00000000" w:rsidP="00000000" w:rsidRDefault="00000000" w:rsidRPr="00000000" w14:paraId="00000058">
      <w:pPr>
        <w:tabs>
          <w:tab w:val="left" w:pos="432"/>
          <w:tab w:val="left" w:pos="720"/>
          <w:tab w:val="left" w:pos="1152"/>
          <w:tab w:val="left" w:pos="3744"/>
          <w:tab w:val="left" w:pos="6192"/>
        </w:tabs>
        <w:spacing w:line="278.00000000000006" w:lineRule="auto"/>
        <w:rPr>
          <w:sz w:val="24"/>
          <w:szCs w:val="24"/>
        </w:rPr>
      </w:pPr>
      <w:r w:rsidDel="00000000" w:rsidR="00000000" w:rsidRPr="00000000">
        <w:rPr>
          <w:rtl w:val="0"/>
        </w:rPr>
      </w:r>
    </w:p>
    <w:p w:rsidR="00000000" w:rsidDel="00000000" w:rsidP="00000000" w:rsidRDefault="00000000" w:rsidRPr="00000000" w14:paraId="00000059">
      <w:pPr>
        <w:tabs>
          <w:tab w:val="left" w:pos="432"/>
          <w:tab w:val="left" w:pos="720"/>
          <w:tab w:val="left" w:pos="1152"/>
          <w:tab w:val="left" w:pos="3744"/>
          <w:tab w:val="left" w:pos="6192"/>
        </w:tabs>
        <w:spacing w:line="278.00000000000006" w:lineRule="auto"/>
        <w:rPr/>
      </w:pPr>
      <w:r w:rsidDel="00000000" w:rsidR="00000000" w:rsidRPr="00000000">
        <w:rPr>
          <w:sz w:val="24"/>
          <w:szCs w:val="24"/>
          <w:rtl w:val="0"/>
        </w:rPr>
        <w:t xml:space="preserve">1.2</w:t>
        <w:tab/>
        <w:tab/>
        <w:t xml:space="preserve">Purpose:</w:t>
      </w:r>
      <w:r w:rsidDel="00000000" w:rsidR="00000000" w:rsidRPr="00000000">
        <w:rPr>
          <w:rtl w:val="0"/>
        </w:rPr>
      </w:r>
    </w:p>
    <w:p w:rsidR="00000000" w:rsidDel="00000000" w:rsidP="00000000" w:rsidRDefault="00000000" w:rsidRPr="00000000" w14:paraId="0000005A">
      <w:pPr>
        <w:tabs>
          <w:tab w:val="left" w:pos="432"/>
          <w:tab w:val="left" w:pos="720"/>
          <w:tab w:val="left" w:pos="1152"/>
          <w:tab w:val="left" w:pos="3744"/>
          <w:tab w:val="left" w:pos="6192"/>
        </w:tabs>
        <w:spacing w:line="278.00000000000006" w:lineRule="auto"/>
        <w:rPr/>
      </w:pPr>
      <w:r w:rsidDel="00000000" w:rsidR="00000000" w:rsidRPr="00000000">
        <w:rPr>
          <w:rtl w:val="0"/>
        </w:rPr>
      </w:r>
    </w:p>
    <w:p w:rsidR="00000000" w:rsidDel="00000000" w:rsidP="00000000" w:rsidRDefault="00000000" w:rsidRPr="00000000" w14:paraId="0000005B">
      <w:pPr>
        <w:tabs>
          <w:tab w:val="left" w:pos="432"/>
          <w:tab w:val="left" w:pos="720"/>
          <w:tab w:val="left" w:pos="1152"/>
          <w:tab w:val="left" w:pos="3744"/>
          <w:tab w:val="left" w:pos="6192"/>
        </w:tabs>
        <w:spacing w:line="278.00000000000006" w:lineRule="auto"/>
        <w:rPr/>
      </w:pPr>
      <w:r w:rsidDel="00000000" w:rsidR="00000000" w:rsidRPr="00000000">
        <w:rPr>
          <w:color w:val="222222"/>
          <w:highlight w:val="white"/>
          <w:rtl w:val="0"/>
        </w:rPr>
        <w:t xml:space="preserve">To </w:t>
      </w:r>
      <w:r w:rsidDel="00000000" w:rsidR="00000000" w:rsidRPr="00000000">
        <w:rPr>
          <w:color w:val="222222"/>
          <w:highlight w:val="white"/>
          <w:rtl w:val="0"/>
        </w:rPr>
        <w:t xml:space="preserve">bring distinguished speakers from academia, industry, and government to give presentations to ACM chapters, members, and the greater tech community in a variety of venues and formats.</w:t>
      </w:r>
      <w:r w:rsidDel="00000000" w:rsidR="00000000" w:rsidRPr="00000000">
        <w:rPr>
          <w:rtl w:val="0"/>
        </w:rPr>
      </w:r>
    </w:p>
    <w:p w:rsidR="00000000" w:rsidDel="00000000" w:rsidP="00000000" w:rsidRDefault="00000000" w:rsidRPr="00000000" w14:paraId="0000005C">
      <w:pPr>
        <w:tabs>
          <w:tab w:val="left" w:pos="432"/>
          <w:tab w:val="left" w:pos="720"/>
          <w:tab w:val="left" w:pos="1152"/>
          <w:tab w:val="left" w:pos="3744"/>
          <w:tab w:val="left" w:pos="6192"/>
        </w:tabs>
        <w:spacing w:line="278.00000000000006" w:lineRule="auto"/>
        <w:rPr>
          <w:sz w:val="24"/>
          <w:szCs w:val="24"/>
        </w:rPr>
      </w:pPr>
      <w:r w:rsidDel="00000000" w:rsidR="00000000" w:rsidRPr="00000000">
        <w:rPr>
          <w:rtl w:val="0"/>
        </w:rPr>
      </w:r>
    </w:p>
    <w:p w:rsidR="00000000" w:rsidDel="00000000" w:rsidP="00000000" w:rsidRDefault="00000000" w:rsidRPr="00000000" w14:paraId="0000005D">
      <w:pPr>
        <w:tabs>
          <w:tab w:val="left" w:pos="432"/>
          <w:tab w:val="left" w:pos="720"/>
          <w:tab w:val="left" w:pos="1152"/>
          <w:tab w:val="left" w:pos="3744"/>
          <w:tab w:val="left" w:pos="6192"/>
        </w:tabs>
        <w:spacing w:line="278.00000000000006" w:lineRule="auto"/>
        <w:rPr>
          <w:sz w:val="24"/>
          <w:szCs w:val="24"/>
        </w:rPr>
      </w:pPr>
      <w:r w:rsidDel="00000000" w:rsidR="00000000" w:rsidRPr="00000000">
        <w:rPr>
          <w:sz w:val="24"/>
          <w:szCs w:val="24"/>
          <w:rtl w:val="0"/>
        </w:rPr>
        <w:t xml:space="preserve">1.3</w:t>
        <w:tab/>
        <w:tab/>
        <w:t xml:space="preserve">List dates of committee meetings.</w:t>
      </w:r>
    </w:p>
    <w:p w:rsidR="00000000" w:rsidDel="00000000" w:rsidP="00000000" w:rsidRDefault="00000000" w:rsidRPr="00000000" w14:paraId="0000005E">
      <w:pPr>
        <w:tabs>
          <w:tab w:val="left" w:pos="432"/>
          <w:tab w:val="left" w:pos="720"/>
          <w:tab w:val="left" w:pos="1152"/>
          <w:tab w:val="left" w:pos="3744"/>
          <w:tab w:val="left" w:pos="6192"/>
        </w:tabs>
        <w:spacing w:line="278.00000000000006" w:lineRule="auto"/>
        <w:rPr>
          <w:sz w:val="24"/>
          <w:szCs w:val="24"/>
        </w:rPr>
      </w:pPr>
      <w:r w:rsidDel="00000000" w:rsidR="00000000" w:rsidRPr="00000000">
        <w:rPr>
          <w:rtl w:val="0"/>
        </w:rPr>
      </w:r>
    </w:p>
    <w:p w:rsidR="00000000" w:rsidDel="00000000" w:rsidP="00000000" w:rsidRDefault="00000000" w:rsidRPr="00000000" w14:paraId="0000005F">
      <w:pPr>
        <w:tabs>
          <w:tab w:val="left" w:pos="432"/>
          <w:tab w:val="left" w:pos="720"/>
          <w:tab w:val="left" w:pos="1152"/>
          <w:tab w:val="left" w:pos="3744"/>
          <w:tab w:val="left" w:pos="6192"/>
        </w:tabs>
        <w:spacing w:line="278.00000000000006" w:lineRule="auto"/>
        <w:rPr>
          <w:sz w:val="24"/>
          <w:szCs w:val="24"/>
        </w:rPr>
      </w:pPr>
      <w:r w:rsidDel="00000000" w:rsidR="00000000" w:rsidRPr="00000000">
        <w:rPr>
          <w:sz w:val="24"/>
          <w:szCs w:val="24"/>
          <w:rtl w:val="0"/>
        </w:rPr>
        <w:t xml:space="preserve">We hold conference calls for 40 minutes about 6 times a year.  We have typically held them on Friday mornings at 11am Eastern Time.</w:t>
      </w:r>
    </w:p>
    <w:p w:rsidR="00000000" w:rsidDel="00000000" w:rsidP="00000000" w:rsidRDefault="00000000" w:rsidRPr="00000000" w14:paraId="00000060">
      <w:pPr>
        <w:tabs>
          <w:tab w:val="left" w:pos="432"/>
          <w:tab w:val="left" w:pos="720"/>
          <w:tab w:val="left" w:pos="1152"/>
          <w:tab w:val="left" w:pos="3744"/>
          <w:tab w:val="left" w:pos="6192"/>
        </w:tabs>
        <w:spacing w:line="278.00000000000006" w:lineRule="auto"/>
        <w:rPr>
          <w:sz w:val="24"/>
          <w:szCs w:val="24"/>
        </w:rPr>
      </w:pPr>
      <w:r w:rsidDel="00000000" w:rsidR="00000000" w:rsidRPr="00000000">
        <w:rPr>
          <w:rtl w:val="0"/>
        </w:rPr>
      </w:r>
    </w:p>
    <w:p w:rsidR="00000000" w:rsidDel="00000000" w:rsidP="00000000" w:rsidRDefault="00000000" w:rsidRPr="00000000" w14:paraId="00000061">
      <w:pPr>
        <w:tabs>
          <w:tab w:val="left" w:pos="432"/>
          <w:tab w:val="left" w:pos="720"/>
          <w:tab w:val="left" w:pos="1152"/>
          <w:tab w:val="left" w:pos="3744"/>
          <w:tab w:val="left" w:pos="6192"/>
        </w:tabs>
        <w:spacing w:line="278.00000000000006" w:lineRule="auto"/>
        <w:rPr>
          <w:sz w:val="24"/>
          <w:szCs w:val="24"/>
        </w:rPr>
      </w:pPr>
      <w:r w:rsidDel="00000000" w:rsidR="00000000" w:rsidRPr="00000000">
        <w:rPr>
          <w:sz w:val="24"/>
          <w:szCs w:val="24"/>
          <w:rtl w:val="0"/>
        </w:rPr>
        <w:t xml:space="preserve">2.</w:t>
        <w:tab/>
        <w:tab/>
      </w:r>
      <w:r w:rsidDel="00000000" w:rsidR="00000000" w:rsidRPr="00000000">
        <w:rPr>
          <w:sz w:val="24"/>
          <w:szCs w:val="24"/>
          <w:u w:val="single"/>
          <w:rtl w:val="0"/>
        </w:rPr>
        <w:t xml:space="preserve">PROJECT SUMMARY</w:t>
      </w:r>
      <w:r w:rsidDel="00000000" w:rsidR="00000000" w:rsidRPr="00000000">
        <w:rPr>
          <w:rtl w:val="0"/>
        </w:rPr>
      </w:r>
    </w:p>
    <w:p w:rsidR="00000000" w:rsidDel="00000000" w:rsidP="00000000" w:rsidRDefault="00000000" w:rsidRPr="00000000" w14:paraId="00000062">
      <w:pPr>
        <w:tabs>
          <w:tab w:val="left" w:pos="432"/>
          <w:tab w:val="left" w:pos="720"/>
          <w:tab w:val="left" w:pos="1152"/>
          <w:tab w:val="left" w:pos="3744"/>
          <w:tab w:val="left" w:pos="6192"/>
        </w:tabs>
        <w:spacing w:line="278.00000000000006" w:lineRule="auto"/>
        <w:rPr>
          <w:sz w:val="24"/>
          <w:szCs w:val="24"/>
        </w:rPr>
      </w:pPr>
      <w:r w:rsidDel="00000000" w:rsidR="00000000" w:rsidRPr="00000000">
        <w:rPr>
          <w:sz w:val="24"/>
          <w:szCs w:val="24"/>
          <w:rtl w:val="0"/>
        </w:rPr>
        <w:tab/>
        <w:tab/>
      </w:r>
    </w:p>
    <w:p w:rsidR="00000000" w:rsidDel="00000000" w:rsidP="00000000" w:rsidRDefault="00000000" w:rsidRPr="00000000" w14:paraId="00000063">
      <w:pPr>
        <w:tabs>
          <w:tab w:val="left" w:pos="432"/>
          <w:tab w:val="left" w:pos="720"/>
          <w:tab w:val="left" w:pos="1152"/>
          <w:tab w:val="left" w:pos="3744"/>
          <w:tab w:val="left" w:pos="6192"/>
        </w:tabs>
        <w:spacing w:line="278.00000000000006" w:lineRule="auto"/>
        <w:rPr>
          <w:sz w:val="24"/>
          <w:szCs w:val="24"/>
        </w:rPr>
      </w:pPr>
      <w:r w:rsidDel="00000000" w:rsidR="00000000" w:rsidRPr="00000000">
        <w:rPr>
          <w:sz w:val="24"/>
          <w:szCs w:val="24"/>
          <w:rtl w:val="0"/>
        </w:rPr>
        <w:t xml:space="preserve">Operations.</w:t>
      </w:r>
    </w:p>
    <w:p w:rsidR="00000000" w:rsidDel="00000000" w:rsidP="00000000" w:rsidRDefault="00000000" w:rsidRPr="00000000" w14:paraId="00000064">
      <w:pPr>
        <w:tabs>
          <w:tab w:val="left" w:pos="432"/>
          <w:tab w:val="left" w:pos="720"/>
          <w:tab w:val="left" w:pos="1152"/>
          <w:tab w:val="left" w:pos="3744"/>
          <w:tab w:val="left" w:pos="6192"/>
        </w:tabs>
        <w:spacing w:line="278.00000000000006" w:lineRule="auto"/>
        <w:rPr>
          <w:sz w:val="24"/>
          <w:szCs w:val="24"/>
        </w:rPr>
      </w:pPr>
      <w:r w:rsidDel="00000000" w:rsidR="00000000" w:rsidRPr="00000000">
        <w:rPr>
          <w:rtl w:val="0"/>
        </w:rPr>
      </w:r>
    </w:p>
    <w:p w:rsidR="00000000" w:rsidDel="00000000" w:rsidP="00000000" w:rsidRDefault="00000000" w:rsidRPr="00000000" w14:paraId="00000065">
      <w:pPr>
        <w:tabs>
          <w:tab w:val="left" w:pos="432"/>
          <w:tab w:val="left" w:pos="720"/>
          <w:tab w:val="left" w:pos="1152"/>
          <w:tab w:val="left" w:pos="3744"/>
          <w:tab w:val="left" w:pos="6192"/>
        </w:tabs>
        <w:spacing w:line="278.00000000000006" w:lineRule="auto"/>
        <w:rPr>
          <w:sz w:val="24"/>
          <w:szCs w:val="24"/>
        </w:rPr>
      </w:pPr>
      <w:r w:rsidDel="00000000" w:rsidR="00000000" w:rsidRPr="00000000">
        <w:rPr>
          <w:sz w:val="24"/>
          <w:szCs w:val="24"/>
          <w:rtl w:val="0"/>
        </w:rPr>
        <w:t xml:space="preserve">We had a stronger year in comparison to prior years.  Although we have a lecture given in 41 countries, India was the clear hotspot with 47 lectures, followed by the US with 31, and the EU with 28.  All others were single digits. Out of all the categories that organizer requests come from, “Chapters” and “University Group - non-chapter” increased. Additionally, our per-event cost went up marginally, but within a normal range compared to prior fiscal years.  This increase is likely due to a major spike in tour requests.  Below is a table comparing our last few fiscal years.</w:t>
      </w:r>
    </w:p>
    <w:p w:rsidR="00000000" w:rsidDel="00000000" w:rsidP="00000000" w:rsidRDefault="00000000" w:rsidRPr="00000000" w14:paraId="00000066">
      <w:pPr>
        <w:tabs>
          <w:tab w:val="left" w:pos="432"/>
          <w:tab w:val="left" w:pos="720"/>
          <w:tab w:val="left" w:pos="1152"/>
          <w:tab w:val="left" w:pos="3744"/>
          <w:tab w:val="left" w:pos="6192"/>
        </w:tabs>
        <w:spacing w:line="278.00000000000006" w:lineRule="auto"/>
        <w:rPr/>
      </w:pPr>
      <w:r w:rsidDel="00000000" w:rsidR="00000000" w:rsidRPr="00000000">
        <w:rPr>
          <w:rtl w:val="0"/>
        </w:rPr>
      </w:r>
    </w:p>
    <w:tbl>
      <w:tblPr>
        <w:tblStyle w:val="Table2"/>
        <w:tblW w:w="10072.355901189387"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05"/>
        <w:gridCol w:w="1365"/>
        <w:gridCol w:w="1710"/>
        <w:gridCol w:w="2055"/>
        <w:gridCol w:w="1890"/>
        <w:gridCol w:w="2047.355901189387"/>
        <w:tblGridChange w:id="0">
          <w:tblGrid>
            <w:gridCol w:w="1005"/>
            <w:gridCol w:w="1365"/>
            <w:gridCol w:w="1710"/>
            <w:gridCol w:w="2055"/>
            <w:gridCol w:w="1890"/>
            <w:gridCol w:w="2047.355901189387"/>
          </w:tblGrid>
        </w:tblGridChange>
      </w:tblGrid>
      <w:tr>
        <w:trPr>
          <w:trHeight w:val="780"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67">
            <w:pPr>
              <w:widowControl w:val="0"/>
              <w:spacing w:line="276" w:lineRule="auto"/>
              <w:jc w:val="left"/>
              <w:rPr>
                <w:b w:val="1"/>
              </w:rPr>
            </w:pPr>
            <w:r w:rsidDel="00000000" w:rsidR="00000000" w:rsidRPr="00000000">
              <w:rPr>
                <w:b w:val="1"/>
                <w:rtl w:val="0"/>
              </w:rPr>
              <w:t xml:space="preserve">FY</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68">
            <w:pPr>
              <w:widowControl w:val="0"/>
              <w:spacing w:line="276" w:lineRule="auto"/>
              <w:jc w:val="center"/>
              <w:rPr/>
            </w:pPr>
            <w:r w:rsidDel="00000000" w:rsidR="00000000" w:rsidRPr="00000000">
              <w:rPr>
                <w:b w:val="1"/>
                <w:rtl w:val="0"/>
              </w:rPr>
              <w:t xml:space="preserve">Lectures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69">
            <w:pPr>
              <w:widowControl w:val="0"/>
              <w:spacing w:line="276" w:lineRule="auto"/>
              <w:jc w:val="center"/>
              <w:rPr/>
            </w:pPr>
            <w:r w:rsidDel="00000000" w:rsidR="00000000" w:rsidRPr="00000000">
              <w:rPr>
                <w:b w:val="1"/>
                <w:rtl w:val="0"/>
              </w:rPr>
              <w:t xml:space="preserve">RSVPs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6A">
            <w:pPr>
              <w:widowControl w:val="0"/>
              <w:spacing w:line="276" w:lineRule="auto"/>
              <w:jc w:val="center"/>
              <w:rPr/>
            </w:pPr>
            <w:r w:rsidDel="00000000" w:rsidR="00000000" w:rsidRPr="00000000">
              <w:rPr>
                <w:b w:val="1"/>
                <w:rtl w:val="0"/>
              </w:rPr>
              <w:t xml:space="preserve">Expenses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6B">
            <w:pPr>
              <w:widowControl w:val="0"/>
              <w:spacing w:line="276" w:lineRule="auto"/>
              <w:jc w:val="center"/>
              <w:rPr>
                <w:b w:val="1"/>
              </w:rPr>
            </w:pPr>
            <w:r w:rsidDel="00000000" w:rsidR="00000000" w:rsidRPr="00000000">
              <w:rPr>
                <w:b w:val="1"/>
                <w:rtl w:val="0"/>
              </w:rPr>
              <w:t xml:space="preserve">Avg Cost / Lecture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6C">
            <w:pPr>
              <w:widowControl w:val="0"/>
              <w:spacing w:line="276" w:lineRule="auto"/>
              <w:jc w:val="center"/>
              <w:rPr>
                <w:b w:val="1"/>
              </w:rPr>
            </w:pPr>
            <w:r w:rsidDel="00000000" w:rsidR="00000000" w:rsidRPr="00000000">
              <w:rPr>
                <w:b w:val="1"/>
                <w:rtl w:val="0"/>
              </w:rPr>
              <w:t xml:space="preserve">Avg RSVP / Lecture</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6D">
            <w:pPr>
              <w:widowControl w:val="0"/>
              <w:spacing w:line="276" w:lineRule="auto"/>
              <w:rPr/>
            </w:pPr>
            <w:r w:rsidDel="00000000" w:rsidR="00000000" w:rsidRPr="00000000">
              <w:rPr>
                <w:rtl w:val="0"/>
              </w:rPr>
              <w:t xml:space="preserve">2019</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6E">
            <w:pPr>
              <w:widowControl w:val="0"/>
              <w:spacing w:line="276" w:lineRule="auto"/>
              <w:jc w:val="right"/>
              <w:rPr/>
            </w:pPr>
            <w:r w:rsidDel="00000000" w:rsidR="00000000" w:rsidRPr="00000000">
              <w:rPr>
                <w:rtl w:val="0"/>
              </w:rPr>
              <w:t xml:space="preserve">150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6F">
            <w:pPr>
              <w:widowControl w:val="0"/>
              <w:spacing w:line="276" w:lineRule="auto"/>
              <w:jc w:val="right"/>
              <w:rPr/>
            </w:pPr>
            <w:r w:rsidDel="00000000" w:rsidR="00000000" w:rsidRPr="00000000">
              <w:rPr>
                <w:rtl w:val="0"/>
              </w:rPr>
              <w:t xml:space="preserve">33,398</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0">
            <w:pPr>
              <w:widowControl w:val="0"/>
              <w:spacing w:line="276" w:lineRule="auto"/>
              <w:jc w:val="right"/>
              <w:rPr/>
            </w:pPr>
            <w:r w:rsidDel="00000000" w:rsidR="00000000" w:rsidRPr="00000000">
              <w:rPr>
                <w:rtl w:val="0"/>
              </w:rPr>
              <w:t xml:space="preserve">$109,949.00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1">
            <w:pPr>
              <w:widowControl w:val="0"/>
              <w:spacing w:line="276" w:lineRule="auto"/>
              <w:jc w:val="right"/>
              <w:rPr/>
            </w:pPr>
            <w:r w:rsidDel="00000000" w:rsidR="00000000" w:rsidRPr="00000000">
              <w:rPr>
                <w:rtl w:val="0"/>
              </w:rPr>
              <w:t xml:space="preserve">$732</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2">
            <w:pPr>
              <w:widowControl w:val="0"/>
              <w:spacing w:line="276" w:lineRule="auto"/>
              <w:jc w:val="right"/>
              <w:rPr/>
            </w:pPr>
            <w:r w:rsidDel="00000000" w:rsidR="00000000" w:rsidRPr="00000000">
              <w:rPr>
                <w:rtl w:val="0"/>
              </w:rPr>
              <w:t xml:space="preserve">222</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73">
            <w:pPr>
              <w:widowControl w:val="0"/>
              <w:spacing w:line="276" w:lineRule="auto"/>
              <w:rPr/>
            </w:pPr>
            <w:r w:rsidDel="00000000" w:rsidR="00000000" w:rsidRPr="00000000">
              <w:rPr>
                <w:rtl w:val="0"/>
              </w:rPr>
              <w:t xml:space="preserve">2018</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74">
            <w:pPr>
              <w:widowControl w:val="0"/>
              <w:spacing w:line="276" w:lineRule="auto"/>
              <w:jc w:val="right"/>
              <w:rPr/>
            </w:pPr>
            <w:r w:rsidDel="00000000" w:rsidR="00000000" w:rsidRPr="00000000">
              <w:rPr>
                <w:rtl w:val="0"/>
              </w:rPr>
              <w:t xml:space="preserve">138</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75">
            <w:pPr>
              <w:widowControl w:val="0"/>
              <w:spacing w:line="276" w:lineRule="auto"/>
              <w:jc w:val="right"/>
              <w:rPr/>
            </w:pPr>
            <w:r w:rsidDel="00000000" w:rsidR="00000000" w:rsidRPr="00000000">
              <w:rPr>
                <w:rtl w:val="0"/>
              </w:rPr>
              <w:t xml:space="preserve">24,740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6">
            <w:pPr>
              <w:widowControl w:val="0"/>
              <w:spacing w:line="276" w:lineRule="auto"/>
              <w:jc w:val="right"/>
              <w:rPr/>
            </w:pPr>
            <w:r w:rsidDel="00000000" w:rsidR="00000000" w:rsidRPr="00000000">
              <w:rPr>
                <w:rtl w:val="0"/>
              </w:rPr>
              <w:t xml:space="preserve">$84,562.38</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7">
            <w:pPr>
              <w:widowControl w:val="0"/>
              <w:spacing w:line="276" w:lineRule="auto"/>
              <w:jc w:val="right"/>
              <w:rPr/>
            </w:pPr>
            <w:r w:rsidDel="00000000" w:rsidR="00000000" w:rsidRPr="00000000">
              <w:rPr>
                <w:rtl w:val="0"/>
              </w:rPr>
              <w:t xml:space="preserve">$612</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8">
            <w:pPr>
              <w:widowControl w:val="0"/>
              <w:spacing w:line="276" w:lineRule="auto"/>
              <w:jc w:val="right"/>
              <w:rPr/>
            </w:pPr>
            <w:r w:rsidDel="00000000" w:rsidR="00000000" w:rsidRPr="00000000">
              <w:rPr>
                <w:rtl w:val="0"/>
              </w:rPr>
              <w:t xml:space="preserve">179</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79">
            <w:pPr>
              <w:widowControl w:val="0"/>
              <w:spacing w:line="276" w:lineRule="auto"/>
              <w:rPr/>
            </w:pPr>
            <w:r w:rsidDel="00000000" w:rsidR="00000000" w:rsidRPr="00000000">
              <w:rPr>
                <w:rtl w:val="0"/>
              </w:rPr>
              <w:t xml:space="preserve">2017</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7A">
            <w:pPr>
              <w:widowControl w:val="0"/>
              <w:spacing w:line="276" w:lineRule="auto"/>
              <w:jc w:val="right"/>
              <w:rPr/>
            </w:pPr>
            <w:r w:rsidDel="00000000" w:rsidR="00000000" w:rsidRPr="00000000">
              <w:rPr>
                <w:rtl w:val="0"/>
              </w:rPr>
              <w:t xml:space="preserve">93</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7B">
            <w:pPr>
              <w:widowControl w:val="0"/>
              <w:spacing w:line="276" w:lineRule="auto"/>
              <w:jc w:val="right"/>
              <w:rPr/>
            </w:pPr>
            <w:r w:rsidDel="00000000" w:rsidR="00000000" w:rsidRPr="00000000">
              <w:rPr>
                <w:rtl w:val="0"/>
              </w:rPr>
              <w:t xml:space="preserve">22,631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C">
            <w:pPr>
              <w:widowControl w:val="0"/>
              <w:spacing w:line="276" w:lineRule="auto"/>
              <w:jc w:val="right"/>
              <w:rPr/>
            </w:pPr>
            <w:r w:rsidDel="00000000" w:rsidR="00000000" w:rsidRPr="00000000">
              <w:rPr>
                <w:rtl w:val="0"/>
              </w:rPr>
              <w:t xml:space="preserve">$74,777.00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D">
            <w:pPr>
              <w:widowControl w:val="0"/>
              <w:spacing w:line="276" w:lineRule="auto"/>
              <w:jc w:val="right"/>
              <w:rPr/>
            </w:pPr>
            <w:r w:rsidDel="00000000" w:rsidR="00000000" w:rsidRPr="00000000">
              <w:rPr>
                <w:rtl w:val="0"/>
              </w:rPr>
              <w:t xml:space="preserve">$803</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E">
            <w:pPr>
              <w:widowControl w:val="0"/>
              <w:spacing w:line="276" w:lineRule="auto"/>
              <w:jc w:val="right"/>
              <w:rPr/>
            </w:pPr>
            <w:r w:rsidDel="00000000" w:rsidR="00000000" w:rsidRPr="00000000">
              <w:rPr>
                <w:rtl w:val="0"/>
              </w:rPr>
              <w:t xml:space="preserve">243</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7F">
            <w:pPr>
              <w:widowControl w:val="0"/>
              <w:spacing w:line="276" w:lineRule="auto"/>
              <w:rPr/>
            </w:pPr>
            <w:r w:rsidDel="00000000" w:rsidR="00000000" w:rsidRPr="00000000">
              <w:rPr>
                <w:rtl w:val="0"/>
              </w:rPr>
              <w:t xml:space="preserve">2016</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80">
            <w:pPr>
              <w:widowControl w:val="0"/>
              <w:spacing w:line="276" w:lineRule="auto"/>
              <w:jc w:val="right"/>
              <w:rPr/>
            </w:pPr>
            <w:r w:rsidDel="00000000" w:rsidR="00000000" w:rsidRPr="00000000">
              <w:rPr>
                <w:rtl w:val="0"/>
              </w:rPr>
              <w:t xml:space="preserve">96</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81">
            <w:pPr>
              <w:widowControl w:val="0"/>
              <w:spacing w:line="276" w:lineRule="auto"/>
              <w:jc w:val="right"/>
              <w:rPr/>
            </w:pPr>
            <w:r w:rsidDel="00000000" w:rsidR="00000000" w:rsidRPr="00000000">
              <w:rPr>
                <w:rtl w:val="0"/>
              </w:rPr>
              <w:t xml:space="preserve">21,020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82">
            <w:pPr>
              <w:widowControl w:val="0"/>
              <w:spacing w:line="276" w:lineRule="auto"/>
              <w:jc w:val="right"/>
              <w:rPr/>
            </w:pPr>
            <w:r w:rsidDel="00000000" w:rsidR="00000000" w:rsidRPr="00000000">
              <w:rPr>
                <w:rtl w:val="0"/>
              </w:rPr>
              <w:t xml:space="preserve">$68,759.00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83">
            <w:pPr>
              <w:widowControl w:val="0"/>
              <w:spacing w:line="276" w:lineRule="auto"/>
              <w:jc w:val="right"/>
              <w:rPr/>
            </w:pPr>
            <w:r w:rsidDel="00000000" w:rsidR="00000000" w:rsidRPr="00000000">
              <w:rPr>
                <w:rtl w:val="0"/>
              </w:rPr>
              <w:t xml:space="preserve">$716</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84">
            <w:pPr>
              <w:widowControl w:val="0"/>
              <w:spacing w:line="276" w:lineRule="auto"/>
              <w:jc w:val="right"/>
              <w:rPr/>
            </w:pPr>
            <w:r w:rsidDel="00000000" w:rsidR="00000000" w:rsidRPr="00000000">
              <w:rPr>
                <w:rtl w:val="0"/>
              </w:rPr>
              <w:t xml:space="preserve">218</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85">
            <w:pPr>
              <w:widowControl w:val="0"/>
              <w:spacing w:line="276" w:lineRule="auto"/>
              <w:rPr/>
            </w:pPr>
            <w:r w:rsidDel="00000000" w:rsidR="00000000" w:rsidRPr="00000000">
              <w:rPr>
                <w:rtl w:val="0"/>
              </w:rPr>
              <w:t xml:space="preserve">2015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86">
            <w:pPr>
              <w:widowControl w:val="0"/>
              <w:spacing w:line="276" w:lineRule="auto"/>
              <w:jc w:val="right"/>
              <w:rPr/>
            </w:pPr>
            <w:r w:rsidDel="00000000" w:rsidR="00000000" w:rsidRPr="00000000">
              <w:rPr>
                <w:rtl w:val="0"/>
              </w:rPr>
              <w:t xml:space="preserve">79</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87">
            <w:pPr>
              <w:widowControl w:val="0"/>
              <w:spacing w:line="276" w:lineRule="auto"/>
              <w:jc w:val="right"/>
              <w:rPr/>
            </w:pPr>
            <w:r w:rsidDel="00000000" w:rsidR="00000000" w:rsidRPr="00000000">
              <w:rPr>
                <w:rtl w:val="0"/>
              </w:rPr>
              <w:t xml:space="preserve">11,110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88">
            <w:pPr>
              <w:widowControl w:val="0"/>
              <w:spacing w:line="276" w:lineRule="auto"/>
              <w:jc w:val="right"/>
              <w:rPr/>
            </w:pPr>
            <w:r w:rsidDel="00000000" w:rsidR="00000000" w:rsidRPr="00000000">
              <w:rPr>
                <w:rtl w:val="0"/>
              </w:rPr>
              <w:t xml:space="preserve">$45,007.18</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89">
            <w:pPr>
              <w:widowControl w:val="0"/>
              <w:spacing w:line="276" w:lineRule="auto"/>
              <w:jc w:val="right"/>
              <w:rPr/>
            </w:pPr>
            <w:r w:rsidDel="00000000" w:rsidR="00000000" w:rsidRPr="00000000">
              <w:rPr>
                <w:rtl w:val="0"/>
              </w:rPr>
              <w:t xml:space="preserve">$569</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8A">
            <w:pPr>
              <w:widowControl w:val="0"/>
              <w:spacing w:line="276" w:lineRule="auto"/>
              <w:jc w:val="right"/>
              <w:rPr/>
            </w:pPr>
            <w:r w:rsidDel="00000000" w:rsidR="00000000" w:rsidRPr="00000000">
              <w:rPr>
                <w:rtl w:val="0"/>
              </w:rPr>
              <w:t xml:space="preserve">140</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8B">
            <w:pPr>
              <w:widowControl w:val="0"/>
              <w:spacing w:line="276" w:lineRule="auto"/>
              <w:rPr/>
            </w:pPr>
            <w:r w:rsidDel="00000000" w:rsidR="00000000" w:rsidRPr="00000000">
              <w:rPr>
                <w:rtl w:val="0"/>
              </w:rPr>
              <w:t xml:space="preserve">2014</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8C">
            <w:pPr>
              <w:widowControl w:val="0"/>
              <w:spacing w:line="276" w:lineRule="auto"/>
              <w:jc w:val="right"/>
              <w:rPr/>
            </w:pPr>
            <w:r w:rsidDel="00000000" w:rsidR="00000000" w:rsidRPr="00000000">
              <w:rPr>
                <w:rtl w:val="0"/>
              </w:rPr>
              <w:t xml:space="preserve">71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8D">
            <w:pPr>
              <w:widowControl w:val="0"/>
              <w:spacing w:line="276" w:lineRule="auto"/>
              <w:jc w:val="right"/>
              <w:rPr/>
            </w:pPr>
            <w:r w:rsidDel="00000000" w:rsidR="00000000" w:rsidRPr="00000000">
              <w:rPr>
                <w:rtl w:val="0"/>
              </w:rPr>
              <w:t xml:space="preserve">17,919</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8E">
            <w:pPr>
              <w:widowControl w:val="0"/>
              <w:spacing w:line="276" w:lineRule="auto"/>
              <w:jc w:val="right"/>
              <w:rPr/>
            </w:pPr>
            <w:r w:rsidDel="00000000" w:rsidR="00000000" w:rsidRPr="00000000">
              <w:rPr>
                <w:rtl w:val="0"/>
              </w:rPr>
              <w:t xml:space="preserve">$65,908.19</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8F">
            <w:pPr>
              <w:widowControl w:val="0"/>
              <w:spacing w:line="276" w:lineRule="auto"/>
              <w:jc w:val="right"/>
              <w:rPr/>
            </w:pPr>
            <w:r w:rsidDel="00000000" w:rsidR="00000000" w:rsidRPr="00000000">
              <w:rPr>
                <w:rtl w:val="0"/>
              </w:rPr>
              <w:t xml:space="preserve">$928</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90">
            <w:pPr>
              <w:widowControl w:val="0"/>
              <w:spacing w:line="276" w:lineRule="auto"/>
              <w:jc w:val="right"/>
              <w:rPr/>
            </w:pPr>
            <w:r w:rsidDel="00000000" w:rsidR="00000000" w:rsidRPr="00000000">
              <w:rPr>
                <w:rtl w:val="0"/>
              </w:rPr>
              <w:t xml:space="preserve">252</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91">
            <w:pPr>
              <w:widowControl w:val="0"/>
              <w:spacing w:line="276" w:lineRule="auto"/>
              <w:rPr/>
            </w:pPr>
            <w:r w:rsidDel="00000000" w:rsidR="00000000" w:rsidRPr="00000000">
              <w:rPr>
                <w:rtl w:val="0"/>
              </w:rPr>
              <w:t xml:space="preserve">2013</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92">
            <w:pPr>
              <w:widowControl w:val="0"/>
              <w:spacing w:line="276" w:lineRule="auto"/>
              <w:jc w:val="right"/>
              <w:rPr/>
            </w:pPr>
            <w:r w:rsidDel="00000000" w:rsidR="00000000" w:rsidRPr="00000000">
              <w:rPr>
                <w:rtl w:val="0"/>
              </w:rPr>
              <w:t xml:space="preserve">100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93">
            <w:pPr>
              <w:widowControl w:val="0"/>
              <w:spacing w:line="276" w:lineRule="auto"/>
              <w:jc w:val="right"/>
              <w:rPr/>
            </w:pPr>
            <w:r w:rsidDel="00000000" w:rsidR="00000000" w:rsidRPr="00000000">
              <w:rPr>
                <w:rtl w:val="0"/>
              </w:rPr>
              <w:t xml:space="preserve">17,330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94">
            <w:pPr>
              <w:widowControl w:val="0"/>
              <w:spacing w:line="276" w:lineRule="auto"/>
              <w:jc w:val="right"/>
              <w:rPr/>
            </w:pPr>
            <w:r w:rsidDel="00000000" w:rsidR="00000000" w:rsidRPr="00000000">
              <w:rPr>
                <w:rtl w:val="0"/>
              </w:rPr>
              <w:t xml:space="preserve">$78,945.40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95">
            <w:pPr>
              <w:widowControl w:val="0"/>
              <w:spacing w:line="276" w:lineRule="auto"/>
              <w:jc w:val="right"/>
              <w:rPr/>
            </w:pPr>
            <w:r w:rsidDel="00000000" w:rsidR="00000000" w:rsidRPr="00000000">
              <w:rPr>
                <w:rtl w:val="0"/>
              </w:rPr>
              <w:t xml:space="preserve">$789</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96">
            <w:pPr>
              <w:widowControl w:val="0"/>
              <w:spacing w:line="276" w:lineRule="auto"/>
              <w:jc w:val="right"/>
              <w:rPr/>
            </w:pPr>
            <w:r w:rsidDel="00000000" w:rsidR="00000000" w:rsidRPr="00000000">
              <w:rPr>
                <w:rtl w:val="0"/>
              </w:rPr>
              <w:t xml:space="preserve">173</w:t>
            </w:r>
          </w:p>
        </w:tc>
      </w:tr>
    </w:tbl>
    <w:p w:rsidR="00000000" w:rsidDel="00000000" w:rsidP="00000000" w:rsidRDefault="00000000" w:rsidRPr="00000000" w14:paraId="00000097">
      <w:pPr>
        <w:tabs>
          <w:tab w:val="left" w:pos="432"/>
          <w:tab w:val="left" w:pos="720"/>
          <w:tab w:val="left" w:pos="1152"/>
          <w:tab w:val="left" w:pos="3744"/>
          <w:tab w:val="left" w:pos="6192"/>
        </w:tabs>
        <w:spacing w:line="278.00000000000006" w:lineRule="auto"/>
        <w:rPr>
          <w:sz w:val="24"/>
          <w:szCs w:val="24"/>
        </w:rPr>
      </w:pPr>
      <w:r w:rsidDel="00000000" w:rsidR="00000000" w:rsidRPr="00000000">
        <w:rPr>
          <w:rtl w:val="0"/>
        </w:rPr>
      </w:r>
    </w:p>
    <w:p w:rsidR="00000000" w:rsidDel="00000000" w:rsidP="00000000" w:rsidRDefault="00000000" w:rsidRPr="00000000" w14:paraId="00000098">
      <w:pPr>
        <w:tabs>
          <w:tab w:val="left" w:pos="432"/>
          <w:tab w:val="left" w:pos="720"/>
          <w:tab w:val="left" w:pos="1152"/>
          <w:tab w:val="left" w:pos="3744"/>
          <w:tab w:val="left" w:pos="6192"/>
        </w:tabs>
        <w:spacing w:line="278.00000000000006" w:lineRule="auto"/>
        <w:rPr>
          <w:sz w:val="24"/>
          <w:szCs w:val="24"/>
        </w:rPr>
      </w:pPr>
      <w:r w:rsidDel="00000000" w:rsidR="00000000" w:rsidRPr="00000000">
        <w:rPr>
          <w:sz w:val="24"/>
          <w:szCs w:val="24"/>
          <w:rtl w:val="0"/>
        </w:rPr>
        <w:t xml:space="preserve">Projects.</w:t>
      </w:r>
    </w:p>
    <w:p w:rsidR="00000000" w:rsidDel="00000000" w:rsidP="00000000" w:rsidRDefault="00000000" w:rsidRPr="00000000" w14:paraId="00000099">
      <w:pPr>
        <w:tabs>
          <w:tab w:val="left" w:pos="432"/>
          <w:tab w:val="left" w:pos="720"/>
          <w:tab w:val="left" w:pos="1152"/>
          <w:tab w:val="left" w:pos="3744"/>
          <w:tab w:val="left" w:pos="6192"/>
        </w:tabs>
        <w:spacing w:line="278.00000000000006" w:lineRule="auto"/>
        <w:rPr>
          <w:sz w:val="24"/>
          <w:szCs w:val="24"/>
        </w:rPr>
      </w:pPr>
      <w:r w:rsidDel="00000000" w:rsidR="00000000" w:rsidRPr="00000000">
        <w:rPr>
          <w:rtl w:val="0"/>
        </w:rPr>
      </w:r>
    </w:p>
    <w:p w:rsidR="00000000" w:rsidDel="00000000" w:rsidP="00000000" w:rsidRDefault="00000000" w:rsidRPr="00000000" w14:paraId="0000009A">
      <w:pPr>
        <w:tabs>
          <w:tab w:val="left" w:pos="432"/>
          <w:tab w:val="left" w:pos="720"/>
          <w:tab w:val="left" w:pos="1152"/>
          <w:tab w:val="left" w:pos="3744"/>
          <w:tab w:val="left" w:pos="6192"/>
        </w:tabs>
        <w:spacing w:line="278.00000000000006" w:lineRule="auto"/>
        <w:rPr>
          <w:sz w:val="24"/>
          <w:szCs w:val="24"/>
        </w:rPr>
      </w:pPr>
      <w:r w:rsidDel="00000000" w:rsidR="00000000" w:rsidRPr="00000000">
        <w:rPr>
          <w:sz w:val="24"/>
          <w:szCs w:val="24"/>
          <w:rtl w:val="0"/>
        </w:rPr>
        <w:t xml:space="preserve">#1 - Completed - Data cleaning for lectures.  It was impossible to determine the most popularly requested topics because of over-assignment on topic tags with lecture abstracts. This effort was to review and manually retag lectures so that future analysis would be clearer.  We praise committee member Jessica Bell for taking this on.</w:t>
      </w:r>
    </w:p>
    <w:p w:rsidR="00000000" w:rsidDel="00000000" w:rsidP="00000000" w:rsidRDefault="00000000" w:rsidRPr="00000000" w14:paraId="0000009B">
      <w:pPr>
        <w:tabs>
          <w:tab w:val="left" w:pos="432"/>
          <w:tab w:val="left" w:pos="720"/>
          <w:tab w:val="left" w:pos="1152"/>
          <w:tab w:val="left" w:pos="3744"/>
          <w:tab w:val="left" w:pos="6192"/>
        </w:tabs>
        <w:spacing w:line="278.00000000000006" w:lineRule="auto"/>
        <w:rPr>
          <w:sz w:val="24"/>
          <w:szCs w:val="24"/>
        </w:rPr>
      </w:pPr>
      <w:r w:rsidDel="00000000" w:rsidR="00000000" w:rsidRPr="00000000">
        <w:rPr>
          <w:rtl w:val="0"/>
        </w:rPr>
      </w:r>
    </w:p>
    <w:p w:rsidR="00000000" w:rsidDel="00000000" w:rsidP="00000000" w:rsidRDefault="00000000" w:rsidRPr="00000000" w14:paraId="0000009C">
      <w:pPr>
        <w:tabs>
          <w:tab w:val="left" w:pos="432"/>
          <w:tab w:val="left" w:pos="720"/>
          <w:tab w:val="left" w:pos="1152"/>
          <w:tab w:val="left" w:pos="3744"/>
          <w:tab w:val="left" w:pos="6192"/>
        </w:tabs>
        <w:spacing w:line="278.00000000000006" w:lineRule="auto"/>
        <w:rPr>
          <w:sz w:val="24"/>
          <w:szCs w:val="24"/>
        </w:rPr>
      </w:pPr>
      <w:r w:rsidDel="00000000" w:rsidR="00000000" w:rsidRPr="00000000">
        <w:rPr>
          <w:sz w:val="24"/>
          <w:szCs w:val="24"/>
          <w:rtl w:val="0"/>
        </w:rPr>
        <w:t xml:space="preserve">#2 - Canceled - $5k budget for rebranding experimentation.  This was for non-profit contractor expertise in stakeholder research, vision brainstorming, design &amp; graphics expertise to produce visual deliverables as we experiment, learn, and rebrand the DSP.  The goal was to have a program concept that appeals to thought leading practitioners from startup to enterprise. Unfortunately, this budget was approved but then retracted by the Practitioner’s Board before we could execute.</w:t>
      </w:r>
    </w:p>
    <w:p w:rsidR="00000000" w:rsidDel="00000000" w:rsidP="00000000" w:rsidRDefault="00000000" w:rsidRPr="00000000" w14:paraId="0000009D">
      <w:pPr>
        <w:tabs>
          <w:tab w:val="left" w:pos="432"/>
          <w:tab w:val="left" w:pos="720"/>
          <w:tab w:val="left" w:pos="1152"/>
          <w:tab w:val="left" w:pos="3744"/>
          <w:tab w:val="left" w:pos="6192"/>
        </w:tabs>
        <w:spacing w:line="278.00000000000006" w:lineRule="auto"/>
        <w:rPr>
          <w:sz w:val="24"/>
          <w:szCs w:val="24"/>
        </w:rPr>
      </w:pPr>
      <w:r w:rsidDel="00000000" w:rsidR="00000000" w:rsidRPr="00000000">
        <w:rPr>
          <w:rtl w:val="0"/>
        </w:rPr>
      </w:r>
    </w:p>
    <w:p w:rsidR="00000000" w:rsidDel="00000000" w:rsidP="00000000" w:rsidRDefault="00000000" w:rsidRPr="00000000" w14:paraId="0000009E">
      <w:pPr>
        <w:tabs>
          <w:tab w:val="left" w:pos="432"/>
          <w:tab w:val="left" w:pos="720"/>
          <w:tab w:val="left" w:pos="1152"/>
          <w:tab w:val="left" w:pos="3744"/>
          <w:tab w:val="left" w:pos="6192"/>
        </w:tabs>
        <w:spacing w:line="278.00000000000006" w:lineRule="auto"/>
        <w:rPr>
          <w:sz w:val="24"/>
          <w:szCs w:val="24"/>
        </w:rPr>
      </w:pPr>
      <w:r w:rsidDel="00000000" w:rsidR="00000000" w:rsidRPr="00000000">
        <w:rPr>
          <w:sz w:val="24"/>
          <w:szCs w:val="24"/>
          <w:rtl w:val="0"/>
        </w:rPr>
        <w:t xml:space="preserve">#3 - Completed - Timely informational updates before committee calls. This push was to shape up structured, timely, and highly relevant information to committee members before our scheduled conference call.  The focus was on speakers approved to the DSP, lectures given recently, and hotspots of upcoming lectures around the globe, including those near committee members.  This effort was aimed at increasing engagement with the committee, and was effective for better conference calls. It did not solve for our desire to increase engagement over a sustained period of time with the committee.  This effort was highly valued and appreciated as the conference call discussions with members improved.</w:t>
      </w:r>
    </w:p>
    <w:p w:rsidR="00000000" w:rsidDel="00000000" w:rsidP="00000000" w:rsidRDefault="00000000" w:rsidRPr="00000000" w14:paraId="0000009F">
      <w:pPr>
        <w:tabs>
          <w:tab w:val="left" w:pos="432"/>
          <w:tab w:val="left" w:pos="720"/>
          <w:tab w:val="left" w:pos="1152"/>
          <w:tab w:val="left" w:pos="3744"/>
          <w:tab w:val="left" w:pos="6192"/>
        </w:tabs>
        <w:spacing w:line="278.00000000000006" w:lineRule="auto"/>
        <w:rPr>
          <w:sz w:val="24"/>
          <w:szCs w:val="24"/>
        </w:rPr>
      </w:pPr>
      <w:r w:rsidDel="00000000" w:rsidR="00000000" w:rsidRPr="00000000">
        <w:rPr>
          <w:rtl w:val="0"/>
        </w:rPr>
      </w:r>
    </w:p>
    <w:p w:rsidR="00000000" w:rsidDel="00000000" w:rsidP="00000000" w:rsidRDefault="00000000" w:rsidRPr="00000000" w14:paraId="000000A0">
      <w:pPr>
        <w:tabs>
          <w:tab w:val="left" w:pos="432"/>
          <w:tab w:val="left" w:pos="720"/>
          <w:tab w:val="left" w:pos="1152"/>
          <w:tab w:val="left" w:pos="3744"/>
          <w:tab w:val="left" w:pos="6192"/>
        </w:tabs>
        <w:spacing w:line="278.00000000000006" w:lineRule="auto"/>
        <w:rPr>
          <w:sz w:val="24"/>
          <w:szCs w:val="24"/>
        </w:rPr>
      </w:pPr>
      <w:r w:rsidDel="00000000" w:rsidR="00000000" w:rsidRPr="00000000">
        <w:rPr>
          <w:sz w:val="24"/>
          <w:szCs w:val="24"/>
          <w:rtl w:val="0"/>
        </w:rPr>
        <w:t xml:space="preserve">#4 - Completed - Introducing new control concepts on Conferences. We went over budget with high lecture demand compared to the prior year, and we were advised to try out a conference request review process with volunteers on our committee.  We instituted a conference review sub-committee of three people, in response to the urgency of handling all new requests at once, without necessarily having a proven automated process in place.  This allowed us to try things out, make adjustments, brainstorm improvements, and execute on reviews at the same time.  We have vetted our evaluation questions for volunteers to give a yay/nay, and it's ready to move into an automated process with our full committee, where each member reviews speaker nominees and lecture requests in their areas of technical topic interest and expertise.   </w:t>
      </w:r>
    </w:p>
    <w:p w:rsidR="00000000" w:rsidDel="00000000" w:rsidP="00000000" w:rsidRDefault="00000000" w:rsidRPr="00000000" w14:paraId="000000A1">
      <w:pPr>
        <w:tabs>
          <w:tab w:val="left" w:pos="432"/>
          <w:tab w:val="left" w:pos="720"/>
          <w:tab w:val="left" w:pos="1152"/>
          <w:tab w:val="left" w:pos="3744"/>
          <w:tab w:val="left" w:pos="6192"/>
        </w:tabs>
        <w:spacing w:line="278.00000000000006" w:lineRule="auto"/>
        <w:rPr>
          <w:sz w:val="24"/>
          <w:szCs w:val="24"/>
        </w:rPr>
      </w:pPr>
      <w:r w:rsidDel="00000000" w:rsidR="00000000" w:rsidRPr="00000000">
        <w:rPr>
          <w:rtl w:val="0"/>
        </w:rPr>
      </w:r>
    </w:p>
    <w:p w:rsidR="00000000" w:rsidDel="00000000" w:rsidP="00000000" w:rsidRDefault="00000000" w:rsidRPr="00000000" w14:paraId="000000A2">
      <w:pPr>
        <w:tabs>
          <w:tab w:val="left" w:pos="432"/>
          <w:tab w:val="left" w:pos="720"/>
          <w:tab w:val="left" w:pos="1152"/>
          <w:tab w:val="left" w:pos="3744"/>
          <w:tab w:val="left" w:pos="6192"/>
        </w:tabs>
        <w:spacing w:line="278.00000000000006" w:lineRule="auto"/>
        <w:rPr>
          <w:sz w:val="24"/>
          <w:szCs w:val="24"/>
          <w:u w:val="single"/>
        </w:rPr>
      </w:pPr>
      <w:r w:rsidDel="00000000" w:rsidR="00000000" w:rsidRPr="00000000">
        <w:rPr>
          <w:sz w:val="24"/>
          <w:szCs w:val="24"/>
          <w:rtl w:val="0"/>
        </w:rPr>
        <w:t xml:space="preserve">3.</w:t>
        <w:tab/>
        <w:tab/>
      </w:r>
      <w:r w:rsidDel="00000000" w:rsidR="00000000" w:rsidRPr="00000000">
        <w:rPr>
          <w:sz w:val="24"/>
          <w:szCs w:val="24"/>
          <w:u w:val="single"/>
          <w:rtl w:val="0"/>
        </w:rPr>
        <w:t xml:space="preserve">PLANS</w:t>
      </w:r>
    </w:p>
    <w:p w:rsidR="00000000" w:rsidDel="00000000" w:rsidP="00000000" w:rsidRDefault="00000000" w:rsidRPr="00000000" w14:paraId="000000A3">
      <w:pPr>
        <w:tabs>
          <w:tab w:val="left" w:pos="432"/>
          <w:tab w:val="left" w:pos="720"/>
          <w:tab w:val="left" w:pos="1152"/>
          <w:tab w:val="left" w:pos="3744"/>
          <w:tab w:val="left" w:pos="6192"/>
        </w:tabs>
        <w:spacing w:line="278.00000000000006" w:lineRule="auto"/>
        <w:rPr>
          <w:sz w:val="24"/>
          <w:szCs w:val="24"/>
        </w:rPr>
      </w:pPr>
      <w:r w:rsidDel="00000000" w:rsidR="00000000" w:rsidRPr="00000000">
        <w:rPr>
          <w:rtl w:val="0"/>
        </w:rPr>
      </w:r>
    </w:p>
    <w:p w:rsidR="00000000" w:rsidDel="00000000" w:rsidP="00000000" w:rsidRDefault="00000000" w:rsidRPr="00000000" w14:paraId="000000A4">
      <w:pPr>
        <w:tabs>
          <w:tab w:val="left" w:pos="432"/>
          <w:tab w:val="left" w:pos="720"/>
          <w:tab w:val="left" w:pos="1152"/>
          <w:tab w:val="left" w:pos="3744"/>
          <w:tab w:val="left" w:pos="6192"/>
        </w:tabs>
        <w:spacing w:line="278.00000000000006" w:lineRule="auto"/>
        <w:rPr>
          <w:sz w:val="24"/>
          <w:szCs w:val="24"/>
        </w:rPr>
      </w:pPr>
      <w:r w:rsidDel="00000000" w:rsidR="00000000" w:rsidRPr="00000000">
        <w:rPr>
          <w:sz w:val="24"/>
          <w:szCs w:val="24"/>
          <w:rtl w:val="0"/>
        </w:rPr>
        <w:t xml:space="preserve">Overview.</w:t>
      </w:r>
    </w:p>
    <w:p w:rsidR="00000000" w:rsidDel="00000000" w:rsidP="00000000" w:rsidRDefault="00000000" w:rsidRPr="00000000" w14:paraId="000000A5">
      <w:pPr>
        <w:tabs>
          <w:tab w:val="left" w:pos="432"/>
          <w:tab w:val="left" w:pos="720"/>
          <w:tab w:val="left" w:pos="1152"/>
          <w:tab w:val="left" w:pos="3744"/>
          <w:tab w:val="left" w:pos="6192"/>
        </w:tabs>
        <w:spacing w:line="278.00000000000006" w:lineRule="auto"/>
        <w:rPr>
          <w:sz w:val="24"/>
          <w:szCs w:val="24"/>
        </w:rPr>
      </w:pPr>
      <w:r w:rsidDel="00000000" w:rsidR="00000000" w:rsidRPr="00000000">
        <w:rPr>
          <w:rtl w:val="0"/>
        </w:rPr>
      </w:r>
    </w:p>
    <w:p w:rsidR="00000000" w:rsidDel="00000000" w:rsidP="00000000" w:rsidRDefault="00000000" w:rsidRPr="00000000" w14:paraId="000000A6">
      <w:pPr>
        <w:tabs>
          <w:tab w:val="left" w:pos="432"/>
          <w:tab w:val="left" w:pos="720"/>
          <w:tab w:val="left" w:pos="1152"/>
          <w:tab w:val="left" w:pos="3744"/>
          <w:tab w:val="left" w:pos="6192"/>
        </w:tabs>
        <w:spacing w:line="278.00000000000006" w:lineRule="auto"/>
        <w:rPr>
          <w:sz w:val="24"/>
          <w:szCs w:val="24"/>
        </w:rPr>
      </w:pPr>
      <w:r w:rsidDel="00000000" w:rsidR="00000000" w:rsidRPr="00000000">
        <w:rPr>
          <w:sz w:val="24"/>
          <w:szCs w:val="24"/>
          <w:rtl w:val="0"/>
        </w:rPr>
        <w:t xml:space="preserve">Our efforts in the coming year will be focused on codifying and automating our lecture request review process for the full committee. Also, to continue to improve the program’s User Experience and Communications outreach.</w:t>
      </w:r>
    </w:p>
    <w:p w:rsidR="00000000" w:rsidDel="00000000" w:rsidP="00000000" w:rsidRDefault="00000000" w:rsidRPr="00000000" w14:paraId="000000A7">
      <w:pPr>
        <w:tabs>
          <w:tab w:val="left" w:pos="432"/>
          <w:tab w:val="left" w:pos="720"/>
          <w:tab w:val="left" w:pos="1152"/>
          <w:tab w:val="left" w:pos="3744"/>
          <w:tab w:val="left" w:pos="6192"/>
        </w:tabs>
        <w:spacing w:line="278.00000000000006" w:lineRule="auto"/>
        <w:rPr>
          <w:sz w:val="24"/>
          <w:szCs w:val="24"/>
        </w:rPr>
      </w:pPr>
      <w:r w:rsidDel="00000000" w:rsidR="00000000" w:rsidRPr="00000000">
        <w:rPr>
          <w:rtl w:val="0"/>
        </w:rPr>
      </w:r>
    </w:p>
    <w:p w:rsidR="00000000" w:rsidDel="00000000" w:rsidP="00000000" w:rsidRDefault="00000000" w:rsidRPr="00000000" w14:paraId="000000A8">
      <w:pPr>
        <w:tabs>
          <w:tab w:val="left" w:pos="432"/>
          <w:tab w:val="left" w:pos="720"/>
          <w:tab w:val="left" w:pos="1152"/>
          <w:tab w:val="left" w:pos="3744"/>
          <w:tab w:val="left" w:pos="6192"/>
        </w:tabs>
        <w:spacing w:line="278.00000000000006" w:lineRule="auto"/>
        <w:rPr>
          <w:sz w:val="24"/>
          <w:szCs w:val="24"/>
        </w:rPr>
      </w:pPr>
      <w:r w:rsidDel="00000000" w:rsidR="00000000" w:rsidRPr="00000000">
        <w:rPr>
          <w:sz w:val="24"/>
          <w:szCs w:val="24"/>
          <w:rtl w:val="0"/>
        </w:rPr>
        <w:t xml:space="preserve">Projects. </w:t>
      </w:r>
    </w:p>
    <w:p w:rsidR="00000000" w:rsidDel="00000000" w:rsidP="00000000" w:rsidRDefault="00000000" w:rsidRPr="00000000" w14:paraId="000000A9">
      <w:pPr>
        <w:tabs>
          <w:tab w:val="left" w:pos="432"/>
          <w:tab w:val="left" w:pos="720"/>
          <w:tab w:val="left" w:pos="1152"/>
          <w:tab w:val="left" w:pos="3744"/>
          <w:tab w:val="left" w:pos="6192"/>
        </w:tabs>
        <w:spacing w:line="278.00000000000006" w:lineRule="auto"/>
        <w:rPr>
          <w:sz w:val="24"/>
          <w:szCs w:val="24"/>
        </w:rPr>
      </w:pPr>
      <w:r w:rsidDel="00000000" w:rsidR="00000000" w:rsidRPr="00000000">
        <w:rPr>
          <w:rtl w:val="0"/>
        </w:rPr>
      </w:r>
    </w:p>
    <w:p w:rsidR="00000000" w:rsidDel="00000000" w:rsidP="00000000" w:rsidRDefault="00000000" w:rsidRPr="00000000" w14:paraId="000000AA">
      <w:pPr>
        <w:tabs>
          <w:tab w:val="left" w:pos="432"/>
          <w:tab w:val="left" w:pos="720"/>
          <w:tab w:val="left" w:pos="1152"/>
          <w:tab w:val="left" w:pos="3744"/>
          <w:tab w:val="left" w:pos="6192"/>
        </w:tabs>
        <w:spacing w:line="278.00000000000006" w:lineRule="auto"/>
        <w:rPr>
          <w:sz w:val="24"/>
          <w:szCs w:val="24"/>
        </w:rPr>
      </w:pPr>
      <w:r w:rsidDel="00000000" w:rsidR="00000000" w:rsidRPr="00000000">
        <w:rPr>
          <w:sz w:val="24"/>
          <w:szCs w:val="24"/>
          <w:rtl w:val="0"/>
        </w:rPr>
        <w:t xml:space="preserve">Planned - Review policies and improve Program User Experience.  We want to continue our trend of removing frustrations and getting events planned more quickly and painlessly.  We also want to be smarter about being more impactful with the budget we have.  This could include pre-recorded video lectures with a live conference call Q&amp;A.  It could also include allowing more speaker requests if the organizing entity is willing to pick up all costs.</w:t>
      </w:r>
    </w:p>
    <w:p w:rsidR="00000000" w:rsidDel="00000000" w:rsidP="00000000" w:rsidRDefault="00000000" w:rsidRPr="00000000" w14:paraId="000000AB">
      <w:pPr>
        <w:tabs>
          <w:tab w:val="left" w:pos="432"/>
          <w:tab w:val="left" w:pos="720"/>
          <w:tab w:val="left" w:pos="1152"/>
          <w:tab w:val="left" w:pos="3744"/>
          <w:tab w:val="left" w:pos="6192"/>
        </w:tabs>
        <w:spacing w:line="278.00000000000006" w:lineRule="auto"/>
        <w:rPr>
          <w:sz w:val="24"/>
          <w:szCs w:val="24"/>
        </w:rPr>
      </w:pPr>
      <w:r w:rsidDel="00000000" w:rsidR="00000000" w:rsidRPr="00000000">
        <w:rPr>
          <w:rtl w:val="0"/>
        </w:rPr>
      </w:r>
    </w:p>
    <w:p w:rsidR="00000000" w:rsidDel="00000000" w:rsidP="00000000" w:rsidRDefault="00000000" w:rsidRPr="00000000" w14:paraId="000000AC">
      <w:pPr>
        <w:tabs>
          <w:tab w:val="left" w:pos="432"/>
          <w:tab w:val="left" w:pos="720"/>
          <w:tab w:val="left" w:pos="1152"/>
          <w:tab w:val="left" w:pos="3744"/>
          <w:tab w:val="left" w:pos="6192"/>
        </w:tabs>
        <w:spacing w:line="278.00000000000006" w:lineRule="auto"/>
        <w:rPr>
          <w:sz w:val="24"/>
          <w:szCs w:val="24"/>
        </w:rPr>
      </w:pPr>
      <w:r w:rsidDel="00000000" w:rsidR="00000000" w:rsidRPr="00000000">
        <w:rPr>
          <w:sz w:val="24"/>
          <w:szCs w:val="24"/>
          <w:rtl w:val="0"/>
        </w:rPr>
        <w:t xml:space="preserve">Planned - Codify and automate the topic referee review process. We have a new process for reviewing lecture requests from conferences that we want to roll out to all our committee members, who serve as topic referees. Although we are introducing new restrictions in the lecture requests, we have also leveraged this opportunity to get to know the organizing conference organizers better so that we support the best ones based on our values of reputation, impact, and diversity.</w:t>
      </w:r>
    </w:p>
    <w:p w:rsidR="00000000" w:rsidDel="00000000" w:rsidP="00000000" w:rsidRDefault="00000000" w:rsidRPr="00000000" w14:paraId="000000AD">
      <w:pPr>
        <w:tabs>
          <w:tab w:val="left" w:pos="432"/>
          <w:tab w:val="left" w:pos="720"/>
          <w:tab w:val="left" w:pos="1152"/>
          <w:tab w:val="left" w:pos="3744"/>
          <w:tab w:val="left" w:pos="6192"/>
        </w:tabs>
        <w:spacing w:line="278.00000000000006" w:lineRule="auto"/>
        <w:rPr>
          <w:sz w:val="24"/>
          <w:szCs w:val="24"/>
        </w:rPr>
      </w:pPr>
      <w:r w:rsidDel="00000000" w:rsidR="00000000" w:rsidRPr="00000000">
        <w:rPr>
          <w:rtl w:val="0"/>
        </w:rPr>
      </w:r>
    </w:p>
    <w:p w:rsidR="00000000" w:rsidDel="00000000" w:rsidP="00000000" w:rsidRDefault="00000000" w:rsidRPr="00000000" w14:paraId="000000AE">
      <w:pPr>
        <w:tabs>
          <w:tab w:val="left" w:pos="432"/>
          <w:tab w:val="left" w:pos="720"/>
          <w:tab w:val="left" w:pos="1152"/>
          <w:tab w:val="left" w:pos="3744"/>
          <w:tab w:val="left" w:pos="6192"/>
        </w:tabs>
        <w:spacing w:line="278.00000000000006" w:lineRule="auto"/>
        <w:rPr>
          <w:sz w:val="24"/>
          <w:szCs w:val="24"/>
        </w:rPr>
      </w:pPr>
      <w:r w:rsidDel="00000000" w:rsidR="00000000" w:rsidRPr="00000000">
        <w:rPr>
          <w:sz w:val="24"/>
          <w:szCs w:val="24"/>
          <w:rtl w:val="0"/>
        </w:rPr>
        <w:t xml:space="preserve">Diversity.  </w:t>
      </w:r>
    </w:p>
    <w:p w:rsidR="00000000" w:rsidDel="00000000" w:rsidP="00000000" w:rsidRDefault="00000000" w:rsidRPr="00000000" w14:paraId="000000AF">
      <w:pPr>
        <w:tabs>
          <w:tab w:val="left" w:pos="432"/>
          <w:tab w:val="left" w:pos="720"/>
          <w:tab w:val="left" w:pos="1152"/>
          <w:tab w:val="left" w:pos="3744"/>
          <w:tab w:val="left" w:pos="6192"/>
        </w:tabs>
        <w:spacing w:line="278.00000000000006" w:lineRule="auto"/>
        <w:rPr>
          <w:sz w:val="24"/>
          <w:szCs w:val="24"/>
        </w:rPr>
      </w:pPr>
      <w:r w:rsidDel="00000000" w:rsidR="00000000" w:rsidRPr="00000000">
        <w:rPr>
          <w:rtl w:val="0"/>
        </w:rPr>
      </w:r>
    </w:p>
    <w:p w:rsidR="00000000" w:rsidDel="00000000" w:rsidP="00000000" w:rsidRDefault="00000000" w:rsidRPr="00000000" w14:paraId="000000B0">
      <w:pPr>
        <w:tabs>
          <w:tab w:val="left" w:pos="432"/>
          <w:tab w:val="left" w:pos="720"/>
          <w:tab w:val="left" w:pos="1152"/>
          <w:tab w:val="left" w:pos="3744"/>
          <w:tab w:val="left" w:pos="6192"/>
        </w:tabs>
        <w:spacing w:line="278.00000000000006" w:lineRule="auto"/>
        <w:rPr>
          <w:sz w:val="24"/>
          <w:szCs w:val="24"/>
        </w:rPr>
      </w:pPr>
      <w:r w:rsidDel="00000000" w:rsidR="00000000" w:rsidRPr="00000000">
        <w:rPr>
          <w:sz w:val="24"/>
          <w:szCs w:val="24"/>
          <w:rtl w:val="0"/>
        </w:rPr>
        <w:t xml:space="preserve">In the past year, we have worked in the direction of gender balance on the committee, with three women serving out of 9 total members, and one as our incoming Chair. This is an increase over prior </w:t>
      </w:r>
      <w:r w:rsidDel="00000000" w:rsidR="00000000" w:rsidRPr="00000000">
        <w:rPr>
          <w:sz w:val="24"/>
          <w:szCs w:val="24"/>
          <w:rtl w:val="0"/>
        </w:rPr>
        <w:t xml:space="preserve">years</w:t>
      </w:r>
      <w:r w:rsidDel="00000000" w:rsidR="00000000" w:rsidRPr="00000000">
        <w:rPr>
          <w:sz w:val="24"/>
          <w:szCs w:val="24"/>
          <w:rtl w:val="0"/>
        </w:rPr>
        <w:t xml:space="preserve">. We are also now reviewing conferences with an eye for diversity, which is starting to showcase to organizers that plan conferences, that we are interested in their decisions around this subject in our review process.</w:t>
      </w:r>
    </w:p>
    <w:p w:rsidR="00000000" w:rsidDel="00000000" w:rsidP="00000000" w:rsidRDefault="00000000" w:rsidRPr="00000000" w14:paraId="000000B1">
      <w:pPr>
        <w:tabs>
          <w:tab w:val="left" w:pos="432"/>
          <w:tab w:val="left" w:pos="720"/>
          <w:tab w:val="left" w:pos="1152"/>
          <w:tab w:val="left" w:pos="3744"/>
          <w:tab w:val="left" w:pos="6192"/>
        </w:tabs>
        <w:spacing w:line="278.00000000000006" w:lineRule="auto"/>
        <w:ind w:left="720" w:hanging="720"/>
        <w:rPr>
          <w:sz w:val="24"/>
          <w:szCs w:val="24"/>
        </w:rPr>
      </w:pPr>
      <w:r w:rsidDel="00000000" w:rsidR="00000000" w:rsidRPr="00000000">
        <w:rPr>
          <w:rtl w:val="0"/>
        </w:rPr>
      </w:r>
    </w:p>
    <w:p w:rsidR="00000000" w:rsidDel="00000000" w:rsidP="00000000" w:rsidRDefault="00000000" w:rsidRPr="00000000" w14:paraId="000000B2">
      <w:pPr>
        <w:tabs>
          <w:tab w:val="left" w:pos="432"/>
          <w:tab w:val="left" w:pos="720"/>
          <w:tab w:val="left" w:pos="1152"/>
          <w:tab w:val="left" w:pos="3744"/>
          <w:tab w:val="left" w:pos="6192"/>
        </w:tabs>
        <w:spacing w:line="278.00000000000006" w:lineRule="auto"/>
        <w:rPr>
          <w:sz w:val="24"/>
          <w:szCs w:val="24"/>
        </w:rPr>
      </w:pPr>
      <w:r w:rsidDel="00000000" w:rsidR="00000000" w:rsidRPr="00000000">
        <w:rPr>
          <w:sz w:val="24"/>
          <w:szCs w:val="24"/>
          <w:rtl w:val="0"/>
        </w:rPr>
        <w:t xml:space="preserve">4.</w:t>
        <w:tab/>
        <w:tab/>
      </w:r>
      <w:r w:rsidDel="00000000" w:rsidR="00000000" w:rsidRPr="00000000">
        <w:rPr>
          <w:sz w:val="24"/>
          <w:szCs w:val="24"/>
          <w:u w:val="single"/>
          <w:rtl w:val="0"/>
        </w:rPr>
        <w:t xml:space="preserve">COMMENTS</w:t>
      </w:r>
      <w:r w:rsidDel="00000000" w:rsidR="00000000" w:rsidRPr="00000000">
        <w:rPr>
          <w:rtl w:val="0"/>
        </w:rPr>
      </w:r>
    </w:p>
    <w:p w:rsidR="00000000" w:rsidDel="00000000" w:rsidP="00000000" w:rsidRDefault="00000000" w:rsidRPr="00000000" w14:paraId="000000B3">
      <w:pPr>
        <w:tabs>
          <w:tab w:val="left" w:pos="432"/>
          <w:tab w:val="left" w:pos="720"/>
          <w:tab w:val="left" w:pos="1152"/>
          <w:tab w:val="left" w:pos="3744"/>
          <w:tab w:val="left" w:pos="6192"/>
        </w:tabs>
        <w:spacing w:line="278.00000000000006" w:lineRule="auto"/>
        <w:rPr>
          <w:sz w:val="24"/>
          <w:szCs w:val="24"/>
        </w:rPr>
      </w:pPr>
      <w:r w:rsidDel="00000000" w:rsidR="00000000" w:rsidRPr="00000000">
        <w:rPr>
          <w:sz w:val="24"/>
          <w:szCs w:val="24"/>
          <w:rtl w:val="0"/>
        </w:rPr>
        <w:tab/>
        <w:tab/>
      </w:r>
    </w:p>
    <w:p w:rsidR="00000000" w:rsidDel="00000000" w:rsidP="00000000" w:rsidRDefault="00000000" w:rsidRPr="00000000" w14:paraId="000000B4">
      <w:pPr>
        <w:tabs>
          <w:tab w:val="left" w:pos="432"/>
          <w:tab w:val="left" w:pos="720"/>
          <w:tab w:val="left" w:pos="1152"/>
          <w:tab w:val="left" w:pos="3744"/>
          <w:tab w:val="left" w:pos="6192"/>
        </w:tabs>
        <w:spacing w:line="278.00000000000006" w:lineRule="auto"/>
        <w:rPr>
          <w:sz w:val="24"/>
          <w:szCs w:val="24"/>
        </w:rPr>
      </w:pPr>
      <w:r w:rsidDel="00000000" w:rsidR="00000000" w:rsidRPr="00000000">
        <w:rPr>
          <w:sz w:val="24"/>
          <w:szCs w:val="24"/>
          <w:rtl w:val="0"/>
        </w:rPr>
        <w:t xml:space="preserve">In my 2.5 year timeframe as the Chair of the DSP Committee, I’ve been impressed and humbled in a number of ways while serving for this program.  1) I’ve been impressed by how hard staff works for us.  They are professional, supportive, collaborative, and deliver on items they commit to doing.  In our capacity, it's not always clear when we ask for something initially, if it is an unreasonable amount of effort, a reasonable amount of effort, a quick action item, or if we are simply asking for something that wouldn’t actually improve the program.  Staff communication and experience has helped tremendously to negotiate practical outcomes for the betterment of the program.  2) Conversely,  it is difficult getting data, deriving insights, and becoming more informed for strategy discussions, compared to my commercial experiences in my profession applying my computer/data science knowledge.  If we want to look at data the same way as the year before, then we have a pre-existing process for that.  If we want to enable volunteers and staff to have discussions that are conducive to learning from program system data, negotiating possible improvements, and evaluating those improvements after they are rolled out; access to existing system reports, but also raw, real-time, read only, program system data through a login would be a potential starting point for that possibility.   3)  I’ve been humbled by how global ACM activities impact our program.  This was not easy to see at first. India has an assertive and strong operation that I was not familiar with, and this year I began to understand how that operation has impacted our program numbers, increasingly over the past few years.  Future committee members would become effective more quickly, if  data trends were provided about the global organization’s top initiatives and pre-existing operations, along with the ability to directly access program system data in real-time. I’ve learned a lot about the organization during this stretch, and I’m very optimistic for this program in the hands of our new Chair, Jessica Bell.</w:t>
      </w:r>
    </w:p>
    <w:sectPr>
      <w:pgSz w:h="15840" w:w="12240"/>
      <w:pgMar w:bottom="720" w:top="720" w:left="1152"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432"/>
        <w:tab w:val="left" w:pos="720"/>
        <w:tab w:val="left" w:pos="1152"/>
        <w:tab w:val="left" w:pos="3744"/>
        <w:tab w:val="left" w:pos="6192"/>
      </w:tabs>
      <w:spacing w:line="278.00000000000006" w:lineRule="auto"/>
      <w:jc w:val="center"/>
    </w:pPr>
    <w:rPr>
      <w:rFonts w:ascii="Times New Roman" w:cs="Times New Roman" w:eastAsia="Times New Roman" w:hAnsi="Times New Roman"/>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