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743DF" w14:textId="77777777" w:rsidR="008970AC" w:rsidRDefault="0074468F">
      <w:pPr>
        <w:spacing w:after="0" w:line="240" w:lineRule="auto"/>
        <w:jc w:val="center"/>
        <w:rPr>
          <w:rFonts w:ascii="Arial" w:eastAsia="Arial" w:hAnsi="Arial" w:cs="Arial"/>
          <w:color w:val="000000"/>
          <w:sz w:val="20"/>
        </w:rPr>
      </w:pPr>
      <w:r>
        <w:rPr>
          <w:rFonts w:ascii="Arial" w:eastAsia="Arial" w:hAnsi="Arial" w:cs="Arial"/>
          <w:b/>
          <w:color w:val="000000"/>
          <w:sz w:val="20"/>
        </w:rPr>
        <w:t>Annual Report of the SIG Governing Board</w:t>
      </w:r>
    </w:p>
    <w:p w14:paraId="7C839C4C" w14:textId="77777777" w:rsidR="008970AC" w:rsidRDefault="008970AC">
      <w:pPr>
        <w:spacing w:after="0" w:line="240" w:lineRule="auto"/>
        <w:jc w:val="center"/>
        <w:rPr>
          <w:rFonts w:ascii="Arial" w:eastAsia="Arial" w:hAnsi="Arial" w:cs="Arial"/>
          <w:color w:val="000000"/>
          <w:sz w:val="20"/>
        </w:rPr>
      </w:pPr>
    </w:p>
    <w:p w14:paraId="60100B17" w14:textId="52FA31C4" w:rsidR="008970AC" w:rsidRDefault="0074468F">
      <w:pPr>
        <w:spacing w:after="0" w:line="240" w:lineRule="auto"/>
        <w:jc w:val="center"/>
        <w:rPr>
          <w:rFonts w:ascii="Arial" w:eastAsia="Arial" w:hAnsi="Arial" w:cs="Arial"/>
          <w:color w:val="000000"/>
          <w:sz w:val="20"/>
        </w:rPr>
      </w:pPr>
      <w:r>
        <w:rPr>
          <w:rFonts w:ascii="Arial" w:eastAsia="Arial" w:hAnsi="Arial" w:cs="Arial"/>
          <w:b/>
          <w:color w:val="000000"/>
          <w:sz w:val="20"/>
        </w:rPr>
        <w:t>For the period: 1-July-1</w:t>
      </w:r>
      <w:r w:rsidR="00D73C3D">
        <w:rPr>
          <w:rFonts w:ascii="Arial" w:eastAsia="Arial" w:hAnsi="Arial" w:cs="Arial"/>
          <w:b/>
          <w:color w:val="000000"/>
          <w:sz w:val="20"/>
        </w:rPr>
        <w:t>9</w:t>
      </w:r>
      <w:r>
        <w:rPr>
          <w:rFonts w:ascii="Arial" w:eastAsia="Arial" w:hAnsi="Arial" w:cs="Arial"/>
          <w:b/>
          <w:color w:val="000000"/>
          <w:sz w:val="20"/>
        </w:rPr>
        <w:t xml:space="preserve"> through 30-June-</w:t>
      </w:r>
      <w:r w:rsidR="00D73C3D">
        <w:rPr>
          <w:rFonts w:ascii="Arial" w:eastAsia="Arial" w:hAnsi="Arial" w:cs="Arial"/>
          <w:b/>
          <w:color w:val="000000"/>
          <w:sz w:val="20"/>
        </w:rPr>
        <w:t>20</w:t>
      </w:r>
      <w:r w:rsidR="004A662C">
        <w:rPr>
          <w:rFonts w:ascii="Arial" w:eastAsia="Arial" w:hAnsi="Arial" w:cs="Arial"/>
          <w:b/>
          <w:color w:val="000000"/>
          <w:sz w:val="20"/>
        </w:rPr>
        <w:t>20</w:t>
      </w:r>
    </w:p>
    <w:p w14:paraId="62865861" w14:textId="77777777" w:rsidR="008970AC" w:rsidRDefault="008970AC">
      <w:pPr>
        <w:spacing w:after="0" w:line="240" w:lineRule="auto"/>
        <w:jc w:val="center"/>
        <w:rPr>
          <w:rFonts w:ascii="Arial" w:eastAsia="Arial" w:hAnsi="Arial" w:cs="Arial"/>
          <w:color w:val="000000"/>
          <w:sz w:val="20"/>
          <w:shd w:val="clear" w:color="auto" w:fill="FFFF00"/>
        </w:rPr>
      </w:pPr>
    </w:p>
    <w:p w14:paraId="56F97813" w14:textId="77777777" w:rsidR="008970AC" w:rsidRDefault="0074468F">
      <w:pPr>
        <w:spacing w:after="0" w:line="240" w:lineRule="auto"/>
        <w:jc w:val="center"/>
        <w:rPr>
          <w:rFonts w:ascii="Arial" w:eastAsia="Arial" w:hAnsi="Arial" w:cs="Arial"/>
          <w:color w:val="000000"/>
          <w:sz w:val="20"/>
        </w:rPr>
      </w:pPr>
      <w:r>
        <w:rPr>
          <w:rFonts w:ascii="Arial" w:eastAsia="Arial" w:hAnsi="Arial" w:cs="Arial"/>
          <w:b/>
          <w:color w:val="000000"/>
          <w:sz w:val="20"/>
        </w:rPr>
        <w:t xml:space="preserve">Submitted </w:t>
      </w:r>
      <w:proofErr w:type="gramStart"/>
      <w:r>
        <w:rPr>
          <w:rFonts w:ascii="Arial" w:eastAsia="Arial" w:hAnsi="Arial" w:cs="Arial"/>
          <w:b/>
          <w:color w:val="000000"/>
          <w:sz w:val="20"/>
        </w:rPr>
        <w:t>by:</w:t>
      </w:r>
      <w:proofErr w:type="gramEnd"/>
      <w:r>
        <w:rPr>
          <w:rFonts w:ascii="Arial" w:eastAsia="Arial" w:hAnsi="Arial" w:cs="Arial"/>
          <w:b/>
          <w:color w:val="000000"/>
          <w:sz w:val="20"/>
        </w:rPr>
        <w:t xml:space="preserve"> Jeff Jortner</w:t>
      </w:r>
    </w:p>
    <w:p w14:paraId="3B804DE4" w14:textId="77777777" w:rsidR="008970AC" w:rsidRDefault="008970AC">
      <w:pPr>
        <w:spacing w:after="0" w:line="240" w:lineRule="auto"/>
        <w:jc w:val="center"/>
        <w:rPr>
          <w:rFonts w:ascii="Arial" w:eastAsia="Arial" w:hAnsi="Arial" w:cs="Arial"/>
          <w:color w:val="000000"/>
          <w:sz w:val="20"/>
        </w:rPr>
      </w:pPr>
    </w:p>
    <w:p w14:paraId="4438E743" w14:textId="10B23AD2" w:rsidR="008970AC" w:rsidRDefault="0074468F">
      <w:pPr>
        <w:spacing w:after="0" w:line="240" w:lineRule="auto"/>
        <w:jc w:val="center"/>
        <w:rPr>
          <w:rFonts w:ascii="Arial" w:eastAsia="Arial" w:hAnsi="Arial" w:cs="Arial"/>
          <w:color w:val="000000"/>
          <w:sz w:val="20"/>
        </w:rPr>
      </w:pPr>
      <w:r>
        <w:rPr>
          <w:rFonts w:ascii="Arial" w:eastAsia="Arial" w:hAnsi="Arial" w:cs="Arial"/>
          <w:b/>
          <w:color w:val="000000"/>
          <w:sz w:val="20"/>
        </w:rPr>
        <w:t xml:space="preserve">Date: </w:t>
      </w:r>
      <w:r w:rsidR="00D73C3D">
        <w:rPr>
          <w:rFonts w:ascii="Arial" w:eastAsia="Arial" w:hAnsi="Arial" w:cs="Arial"/>
          <w:b/>
          <w:color w:val="000000"/>
          <w:sz w:val="20"/>
        </w:rPr>
        <w:t xml:space="preserve">September </w:t>
      </w:r>
      <w:r w:rsidR="00523525">
        <w:rPr>
          <w:rFonts w:ascii="Arial" w:eastAsia="Arial" w:hAnsi="Arial" w:cs="Arial"/>
          <w:b/>
          <w:color w:val="000000"/>
          <w:sz w:val="20"/>
        </w:rPr>
        <w:t>1</w:t>
      </w:r>
      <w:r w:rsidR="0054757D">
        <w:rPr>
          <w:rFonts w:ascii="Arial" w:eastAsia="Arial" w:hAnsi="Arial" w:cs="Arial"/>
          <w:b/>
          <w:color w:val="000000"/>
          <w:sz w:val="20"/>
        </w:rPr>
        <w:t>7</w:t>
      </w:r>
      <w:r w:rsidR="00D73C3D">
        <w:rPr>
          <w:rFonts w:ascii="Arial" w:eastAsia="Arial" w:hAnsi="Arial" w:cs="Arial"/>
          <w:b/>
          <w:color w:val="000000"/>
          <w:sz w:val="20"/>
        </w:rPr>
        <w:t>, 2020</w:t>
      </w:r>
    </w:p>
    <w:p w14:paraId="560CE176" w14:textId="77777777" w:rsidR="008970AC" w:rsidRDefault="0074468F">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473249D4"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The SIG Governing Board (SGB) </w:t>
      </w:r>
    </w:p>
    <w:p w14:paraId="6F471B4F" w14:textId="77777777" w:rsidR="008970AC" w:rsidRDefault="0074468F">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15EFA8FA" w14:textId="77777777" w:rsidR="008970AC" w:rsidRDefault="0074468F">
      <w:pPr>
        <w:spacing w:after="0" w:line="240" w:lineRule="auto"/>
        <w:rPr>
          <w:rFonts w:ascii="Arial" w:eastAsia="Arial" w:hAnsi="Arial" w:cs="Arial"/>
          <w:color w:val="000000"/>
          <w:sz w:val="20"/>
        </w:rPr>
      </w:pPr>
      <w:r>
        <w:rPr>
          <w:rFonts w:ascii="Arial" w:eastAsia="Arial" w:hAnsi="Arial" w:cs="Arial"/>
          <w:color w:val="000000"/>
          <w:sz w:val="20"/>
        </w:rPr>
        <w:t xml:space="preserve">The SGB is comprised of the chief executive officer or designee of each regular SIG.  The SGB is charged with forming SIGs, with managing them and setting policies for their management, and with recommending their dissolution. The SGB elects a Chair, Executive Committee and 3 additional representatives to Council.   </w:t>
      </w:r>
    </w:p>
    <w:p w14:paraId="26323B4A" w14:textId="77777777" w:rsidR="008970AC" w:rsidRDefault="0074468F">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70194FC2"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The SGB EC </w:t>
      </w:r>
    </w:p>
    <w:p w14:paraId="1615C96E"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5CDD2F7D"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The SGB elects a Chair and an Executive Committee, which has full authority to act on behalf of the SGB between its meetings. The SGB EC is bound by the SGB’s actions and the SGB may override any decision of the SGB EC. The SGB EC is made up of the following positions which were approved following the review and approval of the restructuring task force recommendations: </w:t>
      </w:r>
    </w:p>
    <w:p w14:paraId="2C73C6E5"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color w:val="000000"/>
          <w:sz w:val="20"/>
        </w:rPr>
        <w:t xml:space="preserve"> </w:t>
      </w:r>
    </w:p>
    <w:p w14:paraId="70A21C06"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 xml:space="preserve">SGB Chair - </w:t>
      </w:r>
      <w:r>
        <w:rPr>
          <w:rFonts w:ascii="Arial" w:eastAsia="Arial" w:hAnsi="Arial" w:cs="Arial"/>
          <w:color w:val="000000"/>
          <w:sz w:val="20"/>
        </w:rPr>
        <w:t xml:space="preserve">Serves as SGB EC Chair, one of the four SIG Representatives on ACM Council, and as the SIG Representative on the ACM Executive Committee. Also responsible for SIG financial and budgetary issues and overseeing SGB committees and task forces. </w:t>
      </w:r>
      <w:r>
        <w:rPr>
          <w:rFonts w:ascii="Arial" w:eastAsia="Arial" w:hAnsi="Arial" w:cs="Arial"/>
          <w:b/>
          <w:color w:val="000000"/>
          <w:sz w:val="20"/>
        </w:rPr>
        <w:t xml:space="preserve"> </w:t>
      </w:r>
    </w:p>
    <w:p w14:paraId="161A1468"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SGB EC Vice Chair for Operations</w:t>
      </w:r>
      <w:r>
        <w:rPr>
          <w:rFonts w:ascii="Arial" w:eastAsia="Arial" w:hAnsi="Arial" w:cs="Arial"/>
          <w:color w:val="000000"/>
          <w:sz w:val="20"/>
        </w:rPr>
        <w:t xml:space="preserve"> – Presides over SGB and SGB EC Meetings, including SGB EC conference calls. Oversees SIG Liaisons to ACM Committees and Boards. </w:t>
      </w:r>
    </w:p>
    <w:p w14:paraId="018DA7F0"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SIG Development Advisor</w:t>
      </w:r>
      <w:r>
        <w:rPr>
          <w:rFonts w:ascii="Arial" w:eastAsia="Arial" w:hAnsi="Arial" w:cs="Arial"/>
          <w:color w:val="000000"/>
          <w:sz w:val="20"/>
        </w:rPr>
        <w:t xml:space="preserve"> –. Identifies emerging technical areas and works with individuals and groups interested in forming SIGs. </w:t>
      </w:r>
    </w:p>
    <w:p w14:paraId="3270409C"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SGB Conference Advisor</w:t>
      </w:r>
      <w:r>
        <w:rPr>
          <w:rFonts w:ascii="Arial" w:eastAsia="Arial" w:hAnsi="Arial" w:cs="Arial"/>
          <w:color w:val="000000"/>
          <w:sz w:val="20"/>
        </w:rPr>
        <w:t xml:space="preserve"> – Oversees developing conference activity to be sponsored by the SGB.  </w:t>
      </w:r>
    </w:p>
    <w:p w14:paraId="176B70C6"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New SIG Advisor</w:t>
      </w:r>
      <w:r>
        <w:rPr>
          <w:rFonts w:ascii="Arial" w:eastAsia="Arial" w:hAnsi="Arial" w:cs="Arial"/>
          <w:color w:val="000000"/>
          <w:sz w:val="20"/>
        </w:rPr>
        <w:t xml:space="preserve"> – Acts as liaison for newly chartered SIGs and helps to nurture and support new SIG leadership as they develop programs and activities.         </w:t>
      </w:r>
    </w:p>
    <w:p w14:paraId="0FD22194"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SIG Viability Advisor</w:t>
      </w:r>
      <w:r>
        <w:rPr>
          <w:rFonts w:ascii="Arial" w:eastAsia="Arial" w:hAnsi="Arial" w:cs="Arial"/>
          <w:color w:val="000000"/>
          <w:sz w:val="20"/>
        </w:rPr>
        <w:t xml:space="preserve"> – Oversees transitional SIGs and works with SIGS scheduled for program reviews. Also acts as the SIG election liaison.  </w:t>
      </w:r>
    </w:p>
    <w:p w14:paraId="0B5EEB18"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SIG Awards Advisor -</w:t>
      </w:r>
      <w:r>
        <w:rPr>
          <w:rFonts w:ascii="Arial" w:eastAsia="Arial" w:hAnsi="Arial" w:cs="Arial"/>
          <w:color w:val="000000"/>
          <w:sz w:val="20"/>
        </w:rPr>
        <w:t>. Acts as liaison for SIG leaders and Awards Committee and helps SIG leadership with proposals and approval process.</w:t>
      </w:r>
      <w:r>
        <w:rPr>
          <w:rFonts w:ascii="Arial" w:eastAsia="Arial" w:hAnsi="Arial" w:cs="Arial"/>
          <w:b/>
          <w:color w:val="000000"/>
          <w:sz w:val="20"/>
        </w:rPr>
        <w:t xml:space="preserve"> </w:t>
      </w:r>
    </w:p>
    <w:p w14:paraId="536DBC04"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 xml:space="preserve">Publications Advisor </w:t>
      </w:r>
      <w:r>
        <w:rPr>
          <w:rFonts w:ascii="Arial" w:eastAsia="Arial" w:hAnsi="Arial" w:cs="Arial"/>
          <w:color w:val="000000"/>
          <w:sz w:val="20"/>
        </w:rPr>
        <w:t xml:space="preserve">– Acts as liaison between SGB and Publications Board and oversees issues related to publications as directed by the SGB </w:t>
      </w:r>
    </w:p>
    <w:p w14:paraId="33D2C1CE"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SGB</w:t>
      </w:r>
      <w:r>
        <w:rPr>
          <w:rFonts w:ascii="Arial" w:eastAsia="Arial" w:hAnsi="Arial" w:cs="Arial"/>
          <w:color w:val="000000"/>
          <w:sz w:val="20"/>
        </w:rPr>
        <w:t xml:space="preserve"> </w:t>
      </w:r>
      <w:r>
        <w:rPr>
          <w:rFonts w:ascii="Arial" w:eastAsia="Arial" w:hAnsi="Arial" w:cs="Arial"/>
          <w:b/>
          <w:color w:val="000000"/>
          <w:sz w:val="20"/>
        </w:rPr>
        <w:t xml:space="preserve">Past Chair- </w:t>
      </w:r>
      <w:r>
        <w:rPr>
          <w:rFonts w:ascii="Arial" w:eastAsia="Arial" w:hAnsi="Arial" w:cs="Arial"/>
          <w:color w:val="000000"/>
          <w:sz w:val="20"/>
        </w:rPr>
        <w:t xml:space="preserve">Provides guidance and advice to the SGB EC and chairs the SGB EC nominating committee. </w:t>
      </w:r>
    </w:p>
    <w:p w14:paraId="3761BDA0" w14:textId="77777777" w:rsidR="008970AC" w:rsidRDefault="0074468F">
      <w:pPr>
        <w:spacing w:after="0" w:line="240" w:lineRule="auto"/>
        <w:ind w:left="720"/>
        <w:rPr>
          <w:rFonts w:ascii="Arial" w:eastAsia="Arial" w:hAnsi="Arial" w:cs="Arial"/>
          <w:color w:val="000000"/>
          <w:sz w:val="20"/>
        </w:rPr>
      </w:pPr>
      <w:r>
        <w:rPr>
          <w:rFonts w:ascii="Arial" w:eastAsia="Arial" w:hAnsi="Arial" w:cs="Arial"/>
          <w:b/>
          <w:color w:val="000000"/>
          <w:sz w:val="20"/>
        </w:rPr>
        <w:t xml:space="preserve">Director of SIG Services </w:t>
      </w:r>
      <w:r>
        <w:rPr>
          <w:rFonts w:ascii="Arial" w:eastAsia="Arial" w:hAnsi="Arial" w:cs="Arial"/>
          <w:color w:val="000000"/>
          <w:sz w:val="20"/>
        </w:rPr>
        <w:t xml:space="preserve">– Staff liaison </w:t>
      </w:r>
    </w:p>
    <w:p w14:paraId="3BB46909" w14:textId="77777777" w:rsidR="008970AC" w:rsidRDefault="008970AC">
      <w:pPr>
        <w:spacing w:after="0" w:line="240" w:lineRule="auto"/>
        <w:ind w:left="720"/>
        <w:rPr>
          <w:rFonts w:ascii="Arial" w:eastAsia="Arial" w:hAnsi="Arial" w:cs="Arial"/>
          <w:color w:val="000000"/>
          <w:sz w:val="20"/>
          <w:shd w:val="clear" w:color="auto" w:fill="FFFF00"/>
        </w:rPr>
      </w:pPr>
    </w:p>
    <w:p w14:paraId="132E43CE" w14:textId="16879BBA"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During FY</w:t>
      </w:r>
      <w:r w:rsidRPr="00B34F11">
        <w:rPr>
          <w:rFonts w:ascii="Arial" w:eastAsia="Arial" w:hAnsi="Arial" w:cs="Arial"/>
          <w:b/>
          <w:color w:val="000000"/>
          <w:sz w:val="20"/>
        </w:rPr>
        <w:t>’</w:t>
      </w:r>
      <w:r w:rsidR="00110416" w:rsidRPr="00B34F11">
        <w:rPr>
          <w:rFonts w:ascii="Arial" w:eastAsia="Arial" w:hAnsi="Arial" w:cs="Arial"/>
          <w:b/>
          <w:color w:val="000000"/>
          <w:sz w:val="20"/>
        </w:rPr>
        <w:t>20</w:t>
      </w:r>
      <w:r>
        <w:rPr>
          <w:rFonts w:ascii="Arial" w:eastAsia="Arial" w:hAnsi="Arial" w:cs="Arial"/>
          <w:b/>
          <w:color w:val="000000"/>
          <w:sz w:val="20"/>
        </w:rPr>
        <w:t xml:space="preserve"> the following individuals held the positions indicated:</w:t>
      </w:r>
      <w:r>
        <w:rPr>
          <w:rFonts w:ascii="Arial" w:eastAsia="Arial" w:hAnsi="Arial" w:cs="Arial"/>
          <w:color w:val="000000"/>
          <w:sz w:val="20"/>
        </w:rPr>
        <w:t xml:space="preserve"> </w:t>
      </w:r>
    </w:p>
    <w:p w14:paraId="70EBFEE3"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Name        </w:t>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t xml:space="preserve">Position     </w:t>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t xml:space="preserve">Term End </w:t>
      </w:r>
    </w:p>
    <w:p w14:paraId="289E4E7E" w14:textId="77777777" w:rsidR="008970AC" w:rsidRPr="00B16766" w:rsidRDefault="0074468F" w:rsidP="00B16766">
      <w:pPr>
        <w:spacing w:after="0" w:line="240" w:lineRule="auto"/>
        <w:rPr>
          <w:rFonts w:ascii="Arial" w:eastAsia="Arial" w:hAnsi="Arial" w:cs="Arial"/>
          <w:color w:val="000000"/>
          <w:sz w:val="20"/>
        </w:rPr>
      </w:pPr>
      <w:r w:rsidRPr="00B16766">
        <w:rPr>
          <w:rFonts w:ascii="Arial" w:eastAsia="Arial" w:hAnsi="Arial" w:cs="Arial"/>
          <w:color w:val="000000"/>
          <w:sz w:val="20"/>
        </w:rPr>
        <w:t>Jeff Jortner</w:t>
      </w:r>
      <w:r w:rsidRPr="00B16766">
        <w:rPr>
          <w:rFonts w:ascii="Arial" w:eastAsia="Arial" w:hAnsi="Arial" w:cs="Arial"/>
          <w:color w:val="000000"/>
          <w:sz w:val="20"/>
        </w:rPr>
        <w:tab/>
      </w:r>
      <w:r w:rsidRPr="00B16766">
        <w:rPr>
          <w:rFonts w:ascii="Arial" w:eastAsia="Arial" w:hAnsi="Arial" w:cs="Arial"/>
          <w:color w:val="000000"/>
          <w:sz w:val="20"/>
        </w:rPr>
        <w:tab/>
      </w:r>
      <w:r w:rsidRPr="00B16766">
        <w:rPr>
          <w:rFonts w:ascii="Arial" w:eastAsia="Arial" w:hAnsi="Arial" w:cs="Arial"/>
          <w:color w:val="000000"/>
          <w:sz w:val="20"/>
        </w:rPr>
        <w:tab/>
      </w:r>
      <w:r w:rsidRPr="00B16766">
        <w:rPr>
          <w:rFonts w:ascii="Arial" w:eastAsia="Arial" w:hAnsi="Arial" w:cs="Arial"/>
          <w:color w:val="000000"/>
          <w:sz w:val="20"/>
        </w:rPr>
        <w:tab/>
        <w:t xml:space="preserve">Chair      </w:t>
      </w:r>
      <w:r w:rsidRPr="00B16766">
        <w:rPr>
          <w:rFonts w:ascii="Arial" w:eastAsia="Arial" w:hAnsi="Arial" w:cs="Arial"/>
          <w:color w:val="000000"/>
          <w:sz w:val="20"/>
        </w:rPr>
        <w:tab/>
      </w:r>
      <w:r w:rsidRPr="00B16766">
        <w:rPr>
          <w:rFonts w:ascii="Arial" w:eastAsia="Arial" w:hAnsi="Arial" w:cs="Arial"/>
          <w:color w:val="000000"/>
          <w:sz w:val="20"/>
        </w:rPr>
        <w:tab/>
      </w:r>
      <w:r w:rsidRPr="00B16766">
        <w:rPr>
          <w:rFonts w:ascii="Arial" w:eastAsia="Arial" w:hAnsi="Arial" w:cs="Arial"/>
          <w:color w:val="000000"/>
          <w:sz w:val="20"/>
        </w:rPr>
        <w:tab/>
      </w:r>
      <w:r w:rsidRPr="00B16766">
        <w:rPr>
          <w:rFonts w:ascii="Arial" w:eastAsia="Arial" w:hAnsi="Arial" w:cs="Arial"/>
          <w:color w:val="000000"/>
          <w:sz w:val="20"/>
        </w:rPr>
        <w:tab/>
        <w:t xml:space="preserve">June 30, 2020 </w:t>
      </w:r>
    </w:p>
    <w:p w14:paraId="5C35ED59" w14:textId="77777777" w:rsidR="008970AC" w:rsidRPr="00B16766" w:rsidRDefault="0074468F" w:rsidP="00B16766">
      <w:pPr>
        <w:spacing w:after="0" w:line="240" w:lineRule="auto"/>
        <w:rPr>
          <w:rFonts w:ascii="Arial" w:eastAsia="Arial" w:hAnsi="Arial" w:cs="Arial"/>
          <w:color w:val="000000"/>
          <w:sz w:val="20"/>
        </w:rPr>
      </w:pPr>
      <w:r w:rsidRPr="00B16766">
        <w:rPr>
          <w:rFonts w:ascii="Arial" w:eastAsia="Arial" w:hAnsi="Arial" w:cs="Arial"/>
          <w:color w:val="000000"/>
          <w:sz w:val="20"/>
        </w:rPr>
        <w:t xml:space="preserve">Jeanna Matthews          </w:t>
      </w:r>
      <w:r w:rsidRPr="00B16766">
        <w:rPr>
          <w:rFonts w:ascii="Arial" w:eastAsia="Arial" w:hAnsi="Arial" w:cs="Arial"/>
          <w:color w:val="000000"/>
          <w:sz w:val="20"/>
        </w:rPr>
        <w:tab/>
      </w:r>
      <w:r w:rsidRPr="00B16766">
        <w:rPr>
          <w:rFonts w:ascii="Arial" w:eastAsia="Arial" w:hAnsi="Arial" w:cs="Arial"/>
          <w:color w:val="000000"/>
          <w:sz w:val="20"/>
        </w:rPr>
        <w:tab/>
      </w:r>
      <w:r w:rsidRPr="00B16766">
        <w:rPr>
          <w:rFonts w:ascii="Arial" w:eastAsia="Arial" w:hAnsi="Arial" w:cs="Arial"/>
          <w:color w:val="000000"/>
          <w:sz w:val="20"/>
        </w:rPr>
        <w:tab/>
        <w:t xml:space="preserve">Past Chair     </w:t>
      </w:r>
      <w:r w:rsidRPr="00B16766">
        <w:rPr>
          <w:rFonts w:ascii="Arial" w:eastAsia="Arial" w:hAnsi="Arial" w:cs="Arial"/>
          <w:color w:val="000000"/>
          <w:sz w:val="20"/>
        </w:rPr>
        <w:tab/>
      </w:r>
      <w:r w:rsidRPr="00B16766">
        <w:rPr>
          <w:rFonts w:ascii="Arial" w:eastAsia="Arial" w:hAnsi="Arial" w:cs="Arial"/>
          <w:color w:val="000000"/>
          <w:sz w:val="20"/>
        </w:rPr>
        <w:tab/>
      </w:r>
      <w:r w:rsidRPr="00B16766">
        <w:rPr>
          <w:rFonts w:ascii="Arial" w:eastAsia="Arial" w:hAnsi="Arial" w:cs="Arial"/>
          <w:color w:val="000000"/>
          <w:sz w:val="20"/>
        </w:rPr>
        <w:tab/>
      </w:r>
      <w:r w:rsidRPr="00B16766">
        <w:rPr>
          <w:rFonts w:ascii="Arial" w:eastAsia="Arial" w:hAnsi="Arial" w:cs="Arial"/>
          <w:color w:val="000000"/>
          <w:sz w:val="20"/>
        </w:rPr>
        <w:tab/>
        <w:t xml:space="preserve">June 30, 2020 </w:t>
      </w:r>
    </w:p>
    <w:p w14:paraId="1BDF444E" w14:textId="6F1CFA2B" w:rsidR="008970AC" w:rsidRPr="00B16766" w:rsidRDefault="003B668E" w:rsidP="00B16766">
      <w:pPr>
        <w:spacing w:after="0" w:line="240" w:lineRule="auto"/>
        <w:rPr>
          <w:rFonts w:ascii="Arial" w:eastAsia="Arial" w:hAnsi="Arial" w:cs="Arial"/>
          <w:color w:val="000000"/>
          <w:sz w:val="20"/>
        </w:rPr>
      </w:pPr>
      <w:r w:rsidRPr="00B16766">
        <w:rPr>
          <w:rFonts w:ascii="Arial" w:eastAsia="Arial" w:hAnsi="Arial" w:cs="Arial"/>
          <w:color w:val="000000"/>
          <w:sz w:val="20"/>
        </w:rPr>
        <w:t>Jens Palsberg</w:t>
      </w:r>
      <w:r w:rsidRPr="00B16766">
        <w:rPr>
          <w:rFonts w:ascii="Arial" w:eastAsia="Arial" w:hAnsi="Arial" w:cs="Arial"/>
          <w:color w:val="000000"/>
          <w:sz w:val="20"/>
        </w:rPr>
        <w:tab/>
      </w:r>
      <w:r w:rsidR="0074468F" w:rsidRPr="00B16766">
        <w:rPr>
          <w:rFonts w:ascii="Arial" w:eastAsia="Arial" w:hAnsi="Arial" w:cs="Arial"/>
          <w:color w:val="000000"/>
          <w:sz w:val="20"/>
        </w:rPr>
        <w:tab/>
        <w:t xml:space="preserve">    </w:t>
      </w:r>
      <w:r w:rsidR="0074468F" w:rsidRPr="00B16766">
        <w:rPr>
          <w:rFonts w:ascii="Arial" w:eastAsia="Arial" w:hAnsi="Arial" w:cs="Arial"/>
          <w:color w:val="000000"/>
          <w:sz w:val="20"/>
        </w:rPr>
        <w:tab/>
      </w:r>
      <w:r w:rsidR="0074468F" w:rsidRPr="00B16766">
        <w:rPr>
          <w:rFonts w:ascii="Arial" w:eastAsia="Arial" w:hAnsi="Arial" w:cs="Arial"/>
          <w:color w:val="000000"/>
          <w:sz w:val="20"/>
        </w:rPr>
        <w:tab/>
        <w:t xml:space="preserve">SIG Viability Advisor    </w:t>
      </w:r>
      <w:r w:rsidR="0074468F" w:rsidRPr="00B16766">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t>June 30, 20</w:t>
      </w:r>
      <w:r w:rsidRPr="00B16766">
        <w:rPr>
          <w:rFonts w:ascii="Arial" w:eastAsia="Arial" w:hAnsi="Arial" w:cs="Arial"/>
          <w:color w:val="000000"/>
          <w:sz w:val="20"/>
        </w:rPr>
        <w:t>21</w:t>
      </w:r>
    </w:p>
    <w:p w14:paraId="5F4C1710" w14:textId="0481ACBF" w:rsidR="008970AC" w:rsidRPr="00B16766" w:rsidRDefault="003B668E" w:rsidP="00B16766">
      <w:pPr>
        <w:spacing w:after="0" w:line="240" w:lineRule="auto"/>
        <w:rPr>
          <w:rFonts w:ascii="Arial" w:eastAsia="Arial" w:hAnsi="Arial" w:cs="Arial"/>
          <w:color w:val="000000"/>
          <w:sz w:val="20"/>
        </w:rPr>
      </w:pPr>
      <w:r w:rsidRPr="00B16766">
        <w:rPr>
          <w:rFonts w:ascii="Arial" w:eastAsia="Arial" w:hAnsi="Arial" w:cs="Arial"/>
          <w:color w:val="000000"/>
          <w:sz w:val="20"/>
        </w:rPr>
        <w:t>Renee McCauley</w:t>
      </w:r>
      <w:r w:rsidR="0074468F" w:rsidRPr="00B16766">
        <w:rPr>
          <w:rFonts w:ascii="Arial" w:eastAsia="Arial" w:hAnsi="Arial" w:cs="Arial"/>
          <w:color w:val="000000"/>
          <w:sz w:val="20"/>
        </w:rPr>
        <w:t xml:space="preserve">         </w:t>
      </w:r>
      <w:r w:rsidR="0074468F" w:rsidRPr="00B16766">
        <w:rPr>
          <w:rFonts w:ascii="Arial" w:eastAsia="Arial" w:hAnsi="Arial" w:cs="Arial"/>
          <w:color w:val="000000"/>
          <w:sz w:val="20"/>
        </w:rPr>
        <w:tab/>
      </w:r>
      <w:r w:rsidR="0074468F" w:rsidRPr="00B16766">
        <w:rPr>
          <w:rFonts w:ascii="Arial" w:eastAsia="Arial" w:hAnsi="Arial" w:cs="Arial"/>
          <w:color w:val="000000"/>
          <w:sz w:val="20"/>
        </w:rPr>
        <w:tab/>
      </w:r>
      <w:r w:rsidR="0074468F" w:rsidRPr="00B16766">
        <w:rPr>
          <w:rFonts w:ascii="Arial" w:eastAsia="Arial" w:hAnsi="Arial" w:cs="Arial"/>
          <w:color w:val="000000"/>
          <w:sz w:val="20"/>
        </w:rPr>
        <w:tab/>
        <w:t xml:space="preserve">SIG Development Advisor              </w:t>
      </w:r>
      <w:r w:rsidR="0074468F" w:rsidRPr="00B16766">
        <w:rPr>
          <w:rFonts w:ascii="Arial" w:eastAsia="Arial" w:hAnsi="Arial" w:cs="Arial"/>
          <w:color w:val="000000"/>
          <w:sz w:val="20"/>
        </w:rPr>
        <w:tab/>
        <w:t>June 30, 20</w:t>
      </w:r>
      <w:r w:rsidRPr="00B16766">
        <w:rPr>
          <w:rFonts w:ascii="Arial" w:eastAsia="Arial" w:hAnsi="Arial" w:cs="Arial"/>
          <w:color w:val="000000"/>
          <w:sz w:val="20"/>
        </w:rPr>
        <w:t>21</w:t>
      </w:r>
    </w:p>
    <w:p w14:paraId="051D9988" w14:textId="2EC0FD9F" w:rsidR="008970AC" w:rsidRPr="00B16766" w:rsidRDefault="0074468F" w:rsidP="00B16766">
      <w:pPr>
        <w:spacing w:after="0" w:line="240" w:lineRule="auto"/>
        <w:rPr>
          <w:rFonts w:ascii="Arial" w:eastAsia="Arial" w:hAnsi="Arial" w:cs="Arial"/>
          <w:color w:val="000000"/>
          <w:sz w:val="20"/>
        </w:rPr>
      </w:pPr>
      <w:r w:rsidRPr="00B16766">
        <w:rPr>
          <w:rFonts w:ascii="Arial" w:eastAsia="Arial" w:hAnsi="Arial" w:cs="Arial"/>
          <w:color w:val="000000"/>
          <w:sz w:val="20"/>
        </w:rPr>
        <w:t>Drew Hamilton</w:t>
      </w:r>
      <w:r w:rsidRPr="00B16766">
        <w:rPr>
          <w:rFonts w:ascii="Arial" w:eastAsia="Arial" w:hAnsi="Arial" w:cs="Arial"/>
          <w:color w:val="000000"/>
          <w:sz w:val="20"/>
        </w:rPr>
        <w:tab/>
        <w:t xml:space="preserve">   </w:t>
      </w:r>
      <w:r w:rsidRPr="00B16766">
        <w:rPr>
          <w:rFonts w:ascii="Arial" w:eastAsia="Arial" w:hAnsi="Arial" w:cs="Arial"/>
          <w:color w:val="000000"/>
          <w:sz w:val="20"/>
        </w:rPr>
        <w:tab/>
      </w:r>
      <w:r w:rsidRPr="00B16766">
        <w:rPr>
          <w:rFonts w:ascii="Arial" w:eastAsia="Arial" w:hAnsi="Arial" w:cs="Arial"/>
          <w:color w:val="000000"/>
          <w:sz w:val="20"/>
        </w:rPr>
        <w:tab/>
      </w:r>
      <w:r w:rsidRPr="00B16766">
        <w:rPr>
          <w:rFonts w:ascii="Arial" w:eastAsia="Arial" w:hAnsi="Arial" w:cs="Arial"/>
          <w:color w:val="000000"/>
          <w:sz w:val="20"/>
        </w:rPr>
        <w:tab/>
        <w:t xml:space="preserve">Conference Advisor   </w:t>
      </w:r>
      <w:r w:rsidRPr="00B16766">
        <w:rPr>
          <w:rFonts w:ascii="Arial" w:eastAsia="Arial" w:hAnsi="Arial" w:cs="Arial"/>
          <w:color w:val="000000"/>
          <w:sz w:val="20"/>
        </w:rPr>
        <w:tab/>
      </w:r>
      <w:r w:rsidRPr="00B16766">
        <w:rPr>
          <w:rFonts w:ascii="Arial" w:eastAsia="Arial" w:hAnsi="Arial" w:cs="Arial"/>
          <w:color w:val="000000"/>
          <w:sz w:val="20"/>
        </w:rPr>
        <w:tab/>
      </w:r>
      <w:r w:rsidRPr="00B16766">
        <w:rPr>
          <w:rFonts w:ascii="Arial" w:eastAsia="Arial" w:hAnsi="Arial" w:cs="Arial"/>
          <w:color w:val="000000"/>
          <w:sz w:val="20"/>
        </w:rPr>
        <w:tab/>
        <w:t>June 30, 20</w:t>
      </w:r>
      <w:r w:rsidR="003B668E" w:rsidRPr="00B16766">
        <w:rPr>
          <w:rFonts w:ascii="Arial" w:eastAsia="Arial" w:hAnsi="Arial" w:cs="Arial"/>
          <w:color w:val="000000"/>
          <w:sz w:val="20"/>
        </w:rPr>
        <w:t>21</w:t>
      </w:r>
    </w:p>
    <w:p w14:paraId="5B97AC47" w14:textId="77777777" w:rsidR="008970AC" w:rsidRDefault="0074468F" w:rsidP="00B16766">
      <w:pPr>
        <w:spacing w:after="0" w:line="240" w:lineRule="auto"/>
        <w:rPr>
          <w:rFonts w:ascii="Arial" w:eastAsia="Arial" w:hAnsi="Arial" w:cs="Arial"/>
          <w:color w:val="000000"/>
          <w:sz w:val="20"/>
        </w:rPr>
      </w:pPr>
      <w:r w:rsidRPr="00B16766">
        <w:rPr>
          <w:rFonts w:ascii="Arial" w:eastAsia="Arial" w:hAnsi="Arial" w:cs="Arial"/>
          <w:color w:val="000000"/>
          <w:sz w:val="20"/>
        </w:rPr>
        <w:t>Claire Lauer</w:t>
      </w:r>
      <w:r w:rsidRPr="00B16766">
        <w:rPr>
          <w:rFonts w:ascii="Arial" w:eastAsia="Arial" w:hAnsi="Arial" w:cs="Arial"/>
          <w:color w:val="000000"/>
          <w:sz w:val="20"/>
        </w:rPr>
        <w:tab/>
        <w:t xml:space="preserve"> </w:t>
      </w:r>
      <w:r w:rsidRPr="00B16766">
        <w:rPr>
          <w:rFonts w:ascii="Arial" w:eastAsia="Arial" w:hAnsi="Arial" w:cs="Arial"/>
          <w:color w:val="000000"/>
          <w:sz w:val="20"/>
        </w:rPr>
        <w:tab/>
        <w:t xml:space="preserve">           </w:t>
      </w:r>
      <w:r w:rsidRPr="00B16766">
        <w:rPr>
          <w:rFonts w:ascii="Arial" w:eastAsia="Arial" w:hAnsi="Arial" w:cs="Arial"/>
          <w:color w:val="000000"/>
          <w:sz w:val="20"/>
        </w:rPr>
        <w:tab/>
      </w:r>
      <w:r w:rsidRPr="00B16766">
        <w:rPr>
          <w:rFonts w:ascii="Arial" w:eastAsia="Arial" w:hAnsi="Arial" w:cs="Arial"/>
          <w:color w:val="000000"/>
          <w:sz w:val="20"/>
        </w:rPr>
        <w:tab/>
        <w:t xml:space="preserve">SGB EC Vice Chair for Operations </w:t>
      </w:r>
      <w:r w:rsidRPr="00B16766">
        <w:rPr>
          <w:rFonts w:ascii="Arial" w:eastAsia="Arial" w:hAnsi="Arial" w:cs="Arial"/>
          <w:color w:val="000000"/>
          <w:sz w:val="20"/>
        </w:rPr>
        <w:tab/>
        <w:t>June 30, 2020</w:t>
      </w:r>
    </w:p>
    <w:p w14:paraId="64B910A2"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Jeff Hollingsworth</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SIG Awards Advisor                  </w:t>
      </w:r>
      <w:r>
        <w:rPr>
          <w:rFonts w:ascii="Arial" w:eastAsia="Arial" w:hAnsi="Arial" w:cs="Arial"/>
          <w:color w:val="000000"/>
          <w:sz w:val="20"/>
        </w:rPr>
        <w:tab/>
      </w:r>
      <w:r>
        <w:rPr>
          <w:rFonts w:ascii="Arial" w:eastAsia="Arial" w:hAnsi="Arial" w:cs="Arial"/>
          <w:color w:val="000000"/>
          <w:sz w:val="20"/>
        </w:rPr>
        <w:tab/>
        <w:t>June 30, 2020</w:t>
      </w:r>
    </w:p>
    <w:p w14:paraId="2AC005D2"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Laurie Fox</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New SIG Advisor</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June 30, 2020</w:t>
      </w:r>
    </w:p>
    <w:p w14:paraId="23AC2381" w14:textId="56E2F6E9" w:rsidR="008970AC" w:rsidRDefault="0074468F" w:rsidP="00B16766">
      <w:pPr>
        <w:spacing w:after="0" w:line="240" w:lineRule="auto"/>
        <w:rPr>
          <w:rFonts w:ascii="Arial" w:eastAsia="Arial" w:hAnsi="Arial" w:cs="Arial"/>
          <w:color w:val="000000"/>
          <w:sz w:val="20"/>
          <w:shd w:val="clear" w:color="auto" w:fill="FFFF00"/>
        </w:rPr>
      </w:pPr>
      <w:r>
        <w:rPr>
          <w:rFonts w:ascii="Arial" w:eastAsia="Arial" w:hAnsi="Arial" w:cs="Arial"/>
          <w:color w:val="000000"/>
          <w:sz w:val="20"/>
        </w:rPr>
        <w:t>Nenad Medvidovic</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Publications Advisor    </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J</w:t>
      </w:r>
      <w:r w:rsidR="000A56E7">
        <w:rPr>
          <w:rFonts w:ascii="Arial" w:eastAsia="Arial" w:hAnsi="Arial" w:cs="Arial"/>
          <w:color w:val="000000"/>
          <w:sz w:val="20"/>
        </w:rPr>
        <w:t>une 30, 2020</w:t>
      </w:r>
      <w:r>
        <w:rPr>
          <w:rFonts w:ascii="Arial" w:eastAsia="Arial" w:hAnsi="Arial" w:cs="Arial"/>
          <w:color w:val="000000"/>
          <w:sz w:val="20"/>
        </w:rPr>
        <w:t xml:space="preserve"> </w:t>
      </w:r>
    </w:p>
    <w:p w14:paraId="1DDADA04"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Donna Cappo       </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Staff Liaison </w:t>
      </w:r>
    </w:p>
    <w:p w14:paraId="6FEA903C"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14AC4443"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lastRenderedPageBreak/>
        <w:t xml:space="preserve">Council Representatives </w:t>
      </w:r>
    </w:p>
    <w:p w14:paraId="2FC3788F"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3A00EF02" w14:textId="5ABFD47C" w:rsidR="008970AC" w:rsidRPr="000A56E7"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The SGB elects 3 representatives to the ACM council for two-year terms.  </w:t>
      </w:r>
      <w:r w:rsidRPr="000A56E7">
        <w:rPr>
          <w:rFonts w:ascii="Arial" w:eastAsia="Arial" w:hAnsi="Arial" w:cs="Arial"/>
          <w:color w:val="000000"/>
          <w:sz w:val="20"/>
        </w:rPr>
        <w:t>During FY’</w:t>
      </w:r>
      <w:r w:rsidR="00917955" w:rsidRPr="000A56E7">
        <w:rPr>
          <w:rFonts w:ascii="Arial" w:eastAsia="Arial" w:hAnsi="Arial" w:cs="Arial"/>
          <w:color w:val="000000"/>
          <w:sz w:val="20"/>
        </w:rPr>
        <w:t>20</w:t>
      </w:r>
      <w:r w:rsidRPr="000A56E7">
        <w:rPr>
          <w:rFonts w:ascii="Arial" w:eastAsia="Arial" w:hAnsi="Arial" w:cs="Arial"/>
          <w:color w:val="000000"/>
          <w:sz w:val="20"/>
        </w:rPr>
        <w:t xml:space="preserve"> the following individuals held the ACM Council positions indicated: </w:t>
      </w:r>
    </w:p>
    <w:p w14:paraId="50DDE868" w14:textId="77777777"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 xml:space="preserve"> </w:t>
      </w:r>
    </w:p>
    <w:p w14:paraId="6C29BEF6" w14:textId="77777777"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 xml:space="preserve">Name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t xml:space="preserve">Position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t xml:space="preserve">Term End </w:t>
      </w:r>
    </w:p>
    <w:p w14:paraId="188FD3C3" w14:textId="77777777"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 xml:space="preserve">Jeanna Matthews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t xml:space="preserve">SGB Chair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t xml:space="preserve">June 30, 2020  </w:t>
      </w:r>
    </w:p>
    <w:p w14:paraId="60BBA4FF" w14:textId="77777777"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 xml:space="preserve">Sarita </w:t>
      </w:r>
      <w:proofErr w:type="spellStart"/>
      <w:r w:rsidRPr="000A56E7">
        <w:rPr>
          <w:rFonts w:ascii="Arial" w:eastAsia="Arial" w:hAnsi="Arial" w:cs="Arial"/>
          <w:color w:val="000000"/>
          <w:sz w:val="20"/>
        </w:rPr>
        <w:t>Adve</w:t>
      </w:r>
      <w:proofErr w:type="spellEnd"/>
      <w:r w:rsidRPr="000A56E7">
        <w:rPr>
          <w:rFonts w:ascii="Arial" w:eastAsia="Arial" w:hAnsi="Arial" w:cs="Arial"/>
          <w:color w:val="000000"/>
          <w:sz w:val="20"/>
        </w:rPr>
        <w:tab/>
        <w:t xml:space="preserve">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t xml:space="preserve">SGB Representative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t>June 30, 2020</w:t>
      </w:r>
    </w:p>
    <w:p w14:paraId="19B5BD94" w14:textId="213333EA" w:rsidR="008970AC" w:rsidRDefault="00110416" w:rsidP="00B16766">
      <w:pPr>
        <w:spacing w:after="0" w:line="240" w:lineRule="auto"/>
        <w:rPr>
          <w:rFonts w:ascii="Arial" w:eastAsia="Arial" w:hAnsi="Arial" w:cs="Arial"/>
          <w:color w:val="000000"/>
          <w:sz w:val="20"/>
        </w:rPr>
      </w:pPr>
      <w:r w:rsidRPr="000A56E7">
        <w:rPr>
          <w:rFonts w:ascii="Arial" w:eastAsia="Arial" w:hAnsi="Arial" w:cs="Arial"/>
          <w:color w:val="000000"/>
          <w:sz w:val="20"/>
        </w:rPr>
        <w:t>Jessica Hodgins</w:t>
      </w:r>
      <w:r w:rsidR="0074468F" w:rsidRPr="000A56E7">
        <w:rPr>
          <w:rFonts w:ascii="Arial" w:eastAsia="Arial" w:hAnsi="Arial" w:cs="Arial"/>
          <w:color w:val="000000"/>
          <w:sz w:val="20"/>
        </w:rPr>
        <w:tab/>
      </w:r>
      <w:r w:rsidR="0074468F" w:rsidRPr="000A56E7">
        <w:rPr>
          <w:rFonts w:ascii="Arial" w:eastAsia="Arial" w:hAnsi="Arial" w:cs="Arial"/>
          <w:color w:val="000000"/>
          <w:sz w:val="20"/>
        </w:rPr>
        <w:tab/>
      </w:r>
      <w:r w:rsidR="0074468F" w:rsidRPr="000A56E7">
        <w:rPr>
          <w:rFonts w:ascii="Arial" w:eastAsia="Arial" w:hAnsi="Arial" w:cs="Arial"/>
          <w:color w:val="000000"/>
          <w:sz w:val="20"/>
        </w:rPr>
        <w:tab/>
        <w:t xml:space="preserve">SGB Representative    </w:t>
      </w:r>
      <w:r w:rsidR="0074468F" w:rsidRPr="000A56E7">
        <w:rPr>
          <w:rFonts w:ascii="Arial" w:eastAsia="Arial" w:hAnsi="Arial" w:cs="Arial"/>
          <w:color w:val="000000"/>
          <w:sz w:val="20"/>
        </w:rPr>
        <w:tab/>
      </w:r>
      <w:r w:rsidR="0074468F" w:rsidRPr="000A56E7">
        <w:rPr>
          <w:rFonts w:ascii="Arial" w:eastAsia="Arial" w:hAnsi="Arial" w:cs="Arial"/>
          <w:color w:val="000000"/>
          <w:sz w:val="20"/>
        </w:rPr>
        <w:tab/>
      </w:r>
      <w:r w:rsidR="0074468F" w:rsidRPr="000A56E7">
        <w:rPr>
          <w:rFonts w:ascii="Arial" w:eastAsia="Arial" w:hAnsi="Arial" w:cs="Arial"/>
          <w:color w:val="000000"/>
          <w:sz w:val="20"/>
        </w:rPr>
        <w:tab/>
        <w:t>June 30, 20</w:t>
      </w:r>
      <w:r w:rsidRPr="000A56E7">
        <w:rPr>
          <w:rFonts w:ascii="Arial" w:eastAsia="Arial" w:hAnsi="Arial" w:cs="Arial"/>
          <w:color w:val="000000"/>
          <w:sz w:val="20"/>
        </w:rPr>
        <w:t>21</w:t>
      </w:r>
    </w:p>
    <w:p w14:paraId="6C36A2AA" w14:textId="77777777" w:rsidR="008970AC" w:rsidRDefault="008970AC" w:rsidP="00B16766">
      <w:pPr>
        <w:spacing w:after="0" w:line="240" w:lineRule="auto"/>
        <w:rPr>
          <w:rFonts w:ascii="Times New Roman" w:eastAsia="Times New Roman" w:hAnsi="Times New Roman" w:cs="Times New Roman"/>
          <w:color w:val="000000"/>
          <w:sz w:val="20"/>
        </w:rPr>
      </w:pPr>
    </w:p>
    <w:p w14:paraId="070B540A"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Standing Committees </w:t>
      </w:r>
    </w:p>
    <w:p w14:paraId="58A3B5E9"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120C5F9C" w14:textId="3C256EA0" w:rsidR="008970AC"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The SGB is responsible for the oversight of the Federated Computing Research Conference Steering Committee currently chaired b</w:t>
      </w:r>
      <w:r w:rsidR="00ED18D0" w:rsidRPr="000A56E7">
        <w:rPr>
          <w:rFonts w:ascii="Arial" w:eastAsia="Arial" w:hAnsi="Arial" w:cs="Arial"/>
          <w:color w:val="000000"/>
          <w:sz w:val="20"/>
        </w:rPr>
        <w:t>y</w:t>
      </w:r>
      <w:r w:rsidRPr="000A56E7">
        <w:rPr>
          <w:rFonts w:ascii="Arial" w:eastAsia="Arial" w:hAnsi="Arial" w:cs="Arial"/>
          <w:color w:val="000000"/>
          <w:sz w:val="20"/>
        </w:rPr>
        <w:t xml:space="preserve"> Vivek Sarkar</w:t>
      </w:r>
      <w:r>
        <w:rPr>
          <w:rFonts w:ascii="Arial" w:eastAsia="Arial" w:hAnsi="Arial" w:cs="Arial"/>
          <w:color w:val="000000"/>
          <w:sz w:val="20"/>
        </w:rPr>
        <w:t xml:space="preserve"> </w:t>
      </w:r>
    </w:p>
    <w:p w14:paraId="0311D2F6" w14:textId="5DD6CAE2" w:rsidR="00D105E3" w:rsidRDefault="00D105E3" w:rsidP="00B16766">
      <w:pPr>
        <w:spacing w:after="0" w:line="240" w:lineRule="auto"/>
        <w:rPr>
          <w:rFonts w:ascii="Arial" w:eastAsia="Arial" w:hAnsi="Arial" w:cs="Arial"/>
          <w:color w:val="000000"/>
          <w:sz w:val="20"/>
        </w:rPr>
      </w:pPr>
    </w:p>
    <w:p w14:paraId="3E17EFAE" w14:textId="37980875" w:rsidR="00D105E3" w:rsidRDefault="00D105E3" w:rsidP="00B16766">
      <w:pPr>
        <w:spacing w:after="0" w:line="240" w:lineRule="auto"/>
        <w:rPr>
          <w:rFonts w:ascii="Arial" w:eastAsia="Arial" w:hAnsi="Arial" w:cs="Arial"/>
          <w:b/>
          <w:bCs/>
          <w:color w:val="000000"/>
          <w:sz w:val="20"/>
        </w:rPr>
      </w:pPr>
      <w:r>
        <w:rPr>
          <w:rFonts w:ascii="Arial" w:eastAsia="Arial" w:hAnsi="Arial" w:cs="Arial"/>
          <w:b/>
          <w:bCs/>
          <w:color w:val="000000"/>
          <w:sz w:val="20"/>
        </w:rPr>
        <w:t>Significant Issue</w:t>
      </w:r>
      <w:r w:rsidR="002B4C52">
        <w:rPr>
          <w:rFonts w:ascii="Arial" w:eastAsia="Arial" w:hAnsi="Arial" w:cs="Arial"/>
          <w:b/>
          <w:bCs/>
          <w:color w:val="000000"/>
          <w:sz w:val="20"/>
        </w:rPr>
        <w:t xml:space="preserve"> Faced by SGB Leadership</w:t>
      </w:r>
    </w:p>
    <w:p w14:paraId="31FDF0B8" w14:textId="77777777" w:rsidR="002B4C52" w:rsidRDefault="002B4C52" w:rsidP="00B16766">
      <w:pPr>
        <w:spacing w:after="0" w:line="240" w:lineRule="auto"/>
        <w:rPr>
          <w:rFonts w:ascii="Arial" w:eastAsia="Arial" w:hAnsi="Arial" w:cs="Arial"/>
          <w:color w:val="000000"/>
          <w:sz w:val="20"/>
        </w:rPr>
      </w:pPr>
    </w:p>
    <w:p w14:paraId="7B37348F" w14:textId="31F1F57D" w:rsidR="00D105E3" w:rsidRPr="000F370E" w:rsidRDefault="000E75D9" w:rsidP="00B16766">
      <w:pPr>
        <w:spacing w:after="0" w:line="240" w:lineRule="auto"/>
        <w:rPr>
          <w:rFonts w:ascii="Arial" w:eastAsia="Arial" w:hAnsi="Arial" w:cs="Arial"/>
          <w:color w:val="000000"/>
          <w:sz w:val="20"/>
        </w:rPr>
      </w:pPr>
      <w:r>
        <w:rPr>
          <w:rFonts w:ascii="Arial" w:eastAsia="Arial" w:hAnsi="Arial" w:cs="Arial"/>
          <w:color w:val="000000"/>
          <w:sz w:val="20"/>
        </w:rPr>
        <w:t>A</w:t>
      </w:r>
      <w:r w:rsidR="000F370E" w:rsidRPr="000F370E">
        <w:rPr>
          <w:rFonts w:ascii="Arial" w:eastAsia="Arial" w:hAnsi="Arial" w:cs="Arial"/>
          <w:color w:val="000000"/>
          <w:sz w:val="20"/>
        </w:rPr>
        <w:t>s a result of COVID19</w:t>
      </w:r>
      <w:r>
        <w:rPr>
          <w:rFonts w:ascii="Arial" w:eastAsia="Arial" w:hAnsi="Arial" w:cs="Arial"/>
          <w:color w:val="000000"/>
          <w:sz w:val="20"/>
        </w:rPr>
        <w:t xml:space="preserve"> in March</w:t>
      </w:r>
      <w:r w:rsidR="000F370E" w:rsidRPr="000F370E">
        <w:rPr>
          <w:rFonts w:ascii="Arial" w:eastAsia="Arial" w:hAnsi="Arial" w:cs="Arial"/>
          <w:color w:val="000000"/>
          <w:sz w:val="20"/>
        </w:rPr>
        <w:t>, ACM conference</w:t>
      </w:r>
      <w:r w:rsidR="00EE4367">
        <w:rPr>
          <w:rFonts w:ascii="Arial" w:eastAsia="Arial" w:hAnsi="Arial" w:cs="Arial"/>
          <w:color w:val="000000"/>
          <w:sz w:val="20"/>
        </w:rPr>
        <w:t xml:space="preserve"> and SIG leaders </w:t>
      </w:r>
      <w:r w:rsidR="002B4C52">
        <w:rPr>
          <w:rFonts w:ascii="Arial" w:eastAsia="Arial" w:hAnsi="Arial" w:cs="Arial"/>
          <w:color w:val="000000"/>
          <w:sz w:val="20"/>
        </w:rPr>
        <w:t>were forced to make</w:t>
      </w:r>
      <w:r w:rsidR="00EE4367">
        <w:rPr>
          <w:rFonts w:ascii="Arial" w:eastAsia="Arial" w:hAnsi="Arial" w:cs="Arial"/>
          <w:color w:val="000000"/>
          <w:sz w:val="20"/>
        </w:rPr>
        <w:t xml:space="preserve"> </w:t>
      </w:r>
      <w:r w:rsidR="008942D8">
        <w:rPr>
          <w:rFonts w:ascii="Arial" w:eastAsia="Arial" w:hAnsi="Arial" w:cs="Arial"/>
          <w:color w:val="000000"/>
          <w:sz w:val="20"/>
        </w:rPr>
        <w:t>destination and format</w:t>
      </w:r>
      <w:r w:rsidR="002B4C52">
        <w:rPr>
          <w:rFonts w:ascii="Arial" w:eastAsia="Arial" w:hAnsi="Arial" w:cs="Arial"/>
          <w:color w:val="000000"/>
          <w:sz w:val="20"/>
        </w:rPr>
        <w:t xml:space="preserve"> </w:t>
      </w:r>
      <w:r w:rsidR="00EE4367">
        <w:rPr>
          <w:rFonts w:ascii="Arial" w:eastAsia="Arial" w:hAnsi="Arial" w:cs="Arial"/>
          <w:color w:val="000000"/>
          <w:sz w:val="20"/>
        </w:rPr>
        <w:t xml:space="preserve">decisions </w:t>
      </w:r>
      <w:r w:rsidR="002B4C52">
        <w:rPr>
          <w:rFonts w:ascii="Arial" w:eastAsia="Arial" w:hAnsi="Arial" w:cs="Arial"/>
          <w:color w:val="000000"/>
          <w:sz w:val="20"/>
        </w:rPr>
        <w:t>for their</w:t>
      </w:r>
      <w:r w:rsidR="00EE4367">
        <w:rPr>
          <w:rFonts w:ascii="Arial" w:eastAsia="Arial" w:hAnsi="Arial" w:cs="Arial"/>
          <w:color w:val="000000"/>
          <w:sz w:val="20"/>
        </w:rPr>
        <w:t xml:space="preserve"> 2020 conferences</w:t>
      </w:r>
      <w:r w:rsidR="002B4C52">
        <w:rPr>
          <w:rFonts w:ascii="Arial" w:eastAsia="Arial" w:hAnsi="Arial" w:cs="Arial"/>
          <w:color w:val="000000"/>
          <w:sz w:val="20"/>
        </w:rPr>
        <w:t>. Their choices were to</w:t>
      </w:r>
      <w:r w:rsidR="00EE4367">
        <w:rPr>
          <w:rFonts w:ascii="Arial" w:eastAsia="Arial" w:hAnsi="Arial" w:cs="Arial"/>
          <w:color w:val="000000"/>
          <w:sz w:val="20"/>
        </w:rPr>
        <w:t xml:space="preserve"> continue with the face to face, cancel or move to virtual or hybrid. Most events in March </w:t>
      </w:r>
      <w:r w:rsidR="002B4C52">
        <w:rPr>
          <w:rFonts w:ascii="Arial" w:eastAsia="Arial" w:hAnsi="Arial" w:cs="Arial"/>
          <w:color w:val="000000"/>
          <w:sz w:val="20"/>
        </w:rPr>
        <w:t xml:space="preserve">and April </w:t>
      </w:r>
      <w:r w:rsidR="00EE4367">
        <w:rPr>
          <w:rFonts w:ascii="Arial" w:eastAsia="Arial" w:hAnsi="Arial" w:cs="Arial"/>
          <w:color w:val="000000"/>
          <w:sz w:val="20"/>
        </w:rPr>
        <w:t>were cancelled</w:t>
      </w:r>
      <w:r w:rsidR="002B4C52">
        <w:rPr>
          <w:rFonts w:ascii="Arial" w:eastAsia="Arial" w:hAnsi="Arial" w:cs="Arial"/>
          <w:color w:val="000000"/>
          <w:sz w:val="20"/>
        </w:rPr>
        <w:t xml:space="preserve"> with a few offering varied levels of virtual </w:t>
      </w:r>
      <w:r w:rsidR="008942D8">
        <w:rPr>
          <w:rFonts w:ascii="Arial" w:eastAsia="Arial" w:hAnsi="Arial" w:cs="Arial"/>
          <w:color w:val="000000"/>
          <w:sz w:val="20"/>
        </w:rPr>
        <w:t>activity</w:t>
      </w:r>
      <w:r w:rsidR="002B4C52">
        <w:rPr>
          <w:rFonts w:ascii="Arial" w:eastAsia="Arial" w:hAnsi="Arial" w:cs="Arial"/>
          <w:color w:val="000000"/>
          <w:sz w:val="20"/>
        </w:rPr>
        <w:t xml:space="preserve">. SIG conferences for May and June moved to virtual and will continue that way through 2020. </w:t>
      </w:r>
      <w:r w:rsidR="008942D8">
        <w:rPr>
          <w:rFonts w:ascii="Arial" w:eastAsia="Arial" w:hAnsi="Arial" w:cs="Arial"/>
          <w:color w:val="000000"/>
          <w:sz w:val="20"/>
        </w:rPr>
        <w:t xml:space="preserve">Many SIG and conference leaders indicated their gratitude to the </w:t>
      </w:r>
      <w:hyperlink r:id="rId5" w:history="1">
        <w:r w:rsidR="008942D8" w:rsidRPr="008942D8">
          <w:rPr>
            <w:rStyle w:val="Hyperlink"/>
            <w:rFonts w:ascii="Arial" w:eastAsia="Arial" w:hAnsi="Arial" w:cs="Arial"/>
            <w:sz w:val="20"/>
          </w:rPr>
          <w:t>ACM Presidential Task Force on Virtual Conferences</w:t>
        </w:r>
      </w:hyperlink>
      <w:r w:rsidR="008942D8">
        <w:rPr>
          <w:rFonts w:ascii="Arial" w:eastAsia="Arial" w:hAnsi="Arial" w:cs="Arial"/>
          <w:color w:val="000000"/>
          <w:sz w:val="20"/>
        </w:rPr>
        <w:t xml:space="preserve"> for the best practices guidelines they produced.  We </w:t>
      </w:r>
      <w:r w:rsidR="002B4C52">
        <w:rPr>
          <w:rFonts w:ascii="Arial" w:eastAsia="Arial" w:hAnsi="Arial" w:cs="Arial"/>
          <w:color w:val="000000"/>
          <w:sz w:val="20"/>
        </w:rPr>
        <w:t>encourage you to review the individual SIG Annual Reports in Appendix D</w:t>
      </w:r>
      <w:r w:rsidR="008942D8">
        <w:rPr>
          <w:rFonts w:ascii="Arial" w:eastAsia="Arial" w:hAnsi="Arial" w:cs="Arial"/>
          <w:color w:val="000000"/>
          <w:sz w:val="20"/>
        </w:rPr>
        <w:t xml:space="preserve"> where several of the </w:t>
      </w:r>
      <w:r w:rsidR="002B4C52">
        <w:rPr>
          <w:rFonts w:ascii="Arial" w:eastAsia="Arial" w:hAnsi="Arial" w:cs="Arial"/>
          <w:color w:val="000000"/>
          <w:sz w:val="20"/>
        </w:rPr>
        <w:t xml:space="preserve">SIG leaders outline their decision- making process as well as </w:t>
      </w:r>
      <w:r w:rsidR="008942D8">
        <w:rPr>
          <w:rFonts w:ascii="Arial" w:eastAsia="Arial" w:hAnsi="Arial" w:cs="Arial"/>
          <w:color w:val="000000"/>
          <w:sz w:val="20"/>
        </w:rPr>
        <w:t>their virtual event</w:t>
      </w:r>
      <w:r w:rsidR="00A865D8">
        <w:rPr>
          <w:rFonts w:ascii="Arial" w:eastAsia="Arial" w:hAnsi="Arial" w:cs="Arial"/>
          <w:color w:val="000000"/>
          <w:sz w:val="20"/>
        </w:rPr>
        <w:t xml:space="preserve"> activities. </w:t>
      </w:r>
      <w:r w:rsidR="008942D8">
        <w:rPr>
          <w:rFonts w:ascii="Arial" w:eastAsia="Arial" w:hAnsi="Arial" w:cs="Arial"/>
          <w:color w:val="000000"/>
          <w:sz w:val="20"/>
        </w:rPr>
        <w:t xml:space="preserve"> </w:t>
      </w:r>
      <w:r w:rsidR="002B4C52">
        <w:rPr>
          <w:rFonts w:ascii="Arial" w:eastAsia="Arial" w:hAnsi="Arial" w:cs="Arial"/>
          <w:color w:val="000000"/>
          <w:sz w:val="20"/>
        </w:rPr>
        <w:t xml:space="preserve"> </w:t>
      </w:r>
    </w:p>
    <w:p w14:paraId="55E8A1BC" w14:textId="77777777" w:rsidR="00D105E3" w:rsidRDefault="00D105E3" w:rsidP="00B16766">
      <w:pPr>
        <w:spacing w:after="0" w:line="240" w:lineRule="auto"/>
        <w:rPr>
          <w:rFonts w:ascii="Arial" w:eastAsia="Arial" w:hAnsi="Arial" w:cs="Arial"/>
          <w:b/>
          <w:bCs/>
          <w:color w:val="000000"/>
          <w:sz w:val="20"/>
        </w:rPr>
      </w:pPr>
    </w:p>
    <w:p w14:paraId="5218D530" w14:textId="3752B6AF" w:rsidR="00D105E3" w:rsidRPr="00D105E3" w:rsidRDefault="00D105E3" w:rsidP="00B16766">
      <w:pPr>
        <w:spacing w:after="0" w:line="240" w:lineRule="auto"/>
        <w:rPr>
          <w:rFonts w:ascii="Arial" w:eastAsia="Arial" w:hAnsi="Arial" w:cs="Arial"/>
          <w:b/>
          <w:bCs/>
          <w:color w:val="000000"/>
          <w:sz w:val="20"/>
        </w:rPr>
      </w:pPr>
      <w:r w:rsidRPr="00D105E3">
        <w:rPr>
          <w:rFonts w:ascii="Arial" w:eastAsia="Arial" w:hAnsi="Arial" w:cs="Arial"/>
          <w:b/>
          <w:bCs/>
          <w:color w:val="000000"/>
          <w:sz w:val="20"/>
        </w:rPr>
        <w:t>SGB Meetings</w:t>
      </w:r>
    </w:p>
    <w:p w14:paraId="6D3EEBB0" w14:textId="77777777" w:rsidR="00B17922" w:rsidRDefault="00B17922" w:rsidP="00B16766">
      <w:pPr>
        <w:spacing w:after="0" w:line="240" w:lineRule="auto"/>
        <w:rPr>
          <w:rFonts w:ascii="Arial" w:eastAsia="Arial" w:hAnsi="Arial" w:cs="Arial"/>
          <w:color w:val="000000"/>
          <w:sz w:val="20"/>
        </w:rPr>
      </w:pPr>
    </w:p>
    <w:p w14:paraId="5C684263" w14:textId="67E592D5" w:rsidR="00D105E3" w:rsidRDefault="00D105E3" w:rsidP="00B16766">
      <w:pPr>
        <w:spacing w:after="0" w:line="240" w:lineRule="auto"/>
        <w:rPr>
          <w:rFonts w:ascii="Arial" w:eastAsia="Arial" w:hAnsi="Arial" w:cs="Arial"/>
          <w:color w:val="000000"/>
          <w:sz w:val="20"/>
        </w:rPr>
      </w:pPr>
      <w:r>
        <w:rPr>
          <w:rFonts w:ascii="Arial" w:eastAsia="Arial" w:hAnsi="Arial" w:cs="Arial"/>
          <w:color w:val="000000"/>
          <w:sz w:val="20"/>
        </w:rPr>
        <w:t xml:space="preserve">An SGB meeting was held in November 2019 in Chicago and a virtual SGB meeting held in June 2020. </w:t>
      </w:r>
    </w:p>
    <w:p w14:paraId="43C7F816" w14:textId="69852F71" w:rsidR="00ED18D0" w:rsidRDefault="00ED18D0" w:rsidP="00B16766">
      <w:pPr>
        <w:spacing w:after="0" w:line="240" w:lineRule="auto"/>
        <w:rPr>
          <w:rFonts w:ascii="Arial" w:eastAsia="Arial" w:hAnsi="Arial" w:cs="Arial"/>
          <w:color w:val="000000"/>
          <w:sz w:val="20"/>
        </w:rPr>
      </w:pPr>
    </w:p>
    <w:p w14:paraId="3208DB80" w14:textId="77777777" w:rsidR="008970AC" w:rsidRDefault="0074468F" w:rsidP="00B16766">
      <w:pPr>
        <w:spacing w:after="0" w:line="240" w:lineRule="auto"/>
        <w:jc w:val="both"/>
        <w:rPr>
          <w:rFonts w:ascii="Arial" w:eastAsia="Arial" w:hAnsi="Arial" w:cs="Arial"/>
          <w:b/>
          <w:sz w:val="20"/>
        </w:rPr>
      </w:pPr>
      <w:r>
        <w:rPr>
          <w:rFonts w:ascii="Arial" w:eastAsia="Arial" w:hAnsi="Arial" w:cs="Arial"/>
          <w:b/>
          <w:sz w:val="20"/>
        </w:rPr>
        <w:t>Emerging Interest Groups</w:t>
      </w:r>
    </w:p>
    <w:p w14:paraId="18D98762" w14:textId="77777777" w:rsidR="008970AC" w:rsidRDefault="008970AC" w:rsidP="00B16766">
      <w:pPr>
        <w:spacing w:after="0" w:line="240" w:lineRule="auto"/>
        <w:jc w:val="both"/>
        <w:rPr>
          <w:rFonts w:ascii="Arial" w:eastAsia="Arial" w:hAnsi="Arial" w:cs="Arial"/>
          <w:sz w:val="20"/>
        </w:rPr>
      </w:pPr>
    </w:p>
    <w:p w14:paraId="33BCB7F1" w14:textId="77777777" w:rsidR="00530C3E" w:rsidRDefault="00530C3E" w:rsidP="00B16766">
      <w:pPr>
        <w:spacing w:after="0" w:line="240" w:lineRule="auto"/>
        <w:jc w:val="both"/>
        <w:rPr>
          <w:rFonts w:ascii="Arial" w:eastAsia="Arial" w:hAnsi="Arial" w:cs="Arial"/>
          <w:sz w:val="20"/>
        </w:rPr>
      </w:pPr>
      <w:r>
        <w:rPr>
          <w:rFonts w:ascii="Arial" w:eastAsia="Arial" w:hAnsi="Arial" w:cs="Arial"/>
          <w:sz w:val="20"/>
        </w:rPr>
        <w:t>Smart Connected Communities</w:t>
      </w:r>
    </w:p>
    <w:p w14:paraId="20FD4E1E" w14:textId="77777777" w:rsidR="00530C3E" w:rsidRDefault="00530C3E" w:rsidP="00B16766">
      <w:pPr>
        <w:spacing w:after="0" w:line="240" w:lineRule="auto"/>
        <w:jc w:val="both"/>
        <w:rPr>
          <w:rFonts w:ascii="Arial" w:eastAsia="Arial" w:hAnsi="Arial" w:cs="Arial"/>
          <w:sz w:val="20"/>
        </w:rPr>
      </w:pPr>
      <w:r>
        <w:rPr>
          <w:rFonts w:ascii="Arial" w:eastAsia="Arial" w:hAnsi="Arial" w:cs="Arial"/>
          <w:sz w:val="20"/>
        </w:rPr>
        <w:t>Energy</w:t>
      </w:r>
    </w:p>
    <w:p w14:paraId="6C2B71D2" w14:textId="75AA4A9D" w:rsidR="008970AC" w:rsidRDefault="0074468F" w:rsidP="00B16766">
      <w:pPr>
        <w:spacing w:after="0" w:line="240" w:lineRule="auto"/>
        <w:jc w:val="both"/>
        <w:rPr>
          <w:rFonts w:ascii="Arial" w:eastAsia="Arial" w:hAnsi="Arial" w:cs="Arial"/>
          <w:sz w:val="20"/>
        </w:rPr>
      </w:pPr>
      <w:r>
        <w:rPr>
          <w:rFonts w:ascii="Arial" w:eastAsia="Arial" w:hAnsi="Arial" w:cs="Arial"/>
          <w:sz w:val="20"/>
        </w:rPr>
        <w:t xml:space="preserve">Reproducibility and Independent Verification </w:t>
      </w:r>
    </w:p>
    <w:p w14:paraId="59BA8078" w14:textId="77777777" w:rsidR="008970AC" w:rsidRDefault="008970AC" w:rsidP="00B16766">
      <w:pPr>
        <w:spacing w:after="0" w:line="240" w:lineRule="auto"/>
        <w:jc w:val="both"/>
        <w:rPr>
          <w:rFonts w:ascii="Arial" w:eastAsia="Arial" w:hAnsi="Arial" w:cs="Arial"/>
          <w:sz w:val="20"/>
        </w:rPr>
      </w:pPr>
    </w:p>
    <w:p w14:paraId="60FD4979"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Miscellaneous Appointments </w:t>
      </w:r>
    </w:p>
    <w:p w14:paraId="6FF89ED7"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SIG leaders appointed as committee liaisons: </w:t>
      </w:r>
    </w:p>
    <w:p w14:paraId="2FF28FEC" w14:textId="77777777" w:rsidR="008970AC" w:rsidRDefault="008970AC" w:rsidP="00B16766">
      <w:pPr>
        <w:spacing w:after="0" w:line="240" w:lineRule="auto"/>
        <w:rPr>
          <w:rFonts w:ascii="Arial" w:eastAsia="Arial" w:hAnsi="Arial" w:cs="Arial"/>
          <w:color w:val="FF0000"/>
          <w:sz w:val="20"/>
        </w:rPr>
      </w:pPr>
    </w:p>
    <w:p w14:paraId="07882748" w14:textId="77777777"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 xml:space="preserve">Name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t xml:space="preserve">Position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t xml:space="preserve">Term End </w:t>
      </w:r>
    </w:p>
    <w:p w14:paraId="0D57A0C5" w14:textId="77777777"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 xml:space="preserve">Nenad Medvidovic          </w:t>
      </w:r>
      <w:r w:rsidRPr="000A56E7">
        <w:rPr>
          <w:rFonts w:ascii="Arial" w:eastAsia="Arial" w:hAnsi="Arial" w:cs="Arial"/>
          <w:color w:val="000000"/>
          <w:sz w:val="20"/>
        </w:rPr>
        <w:tab/>
      </w:r>
      <w:r w:rsidRPr="000A56E7">
        <w:rPr>
          <w:rFonts w:ascii="Arial" w:eastAsia="Arial" w:hAnsi="Arial" w:cs="Arial"/>
          <w:color w:val="000000"/>
          <w:sz w:val="20"/>
        </w:rPr>
        <w:tab/>
        <w:t xml:space="preserve">Publications Board Liaison   </w:t>
      </w:r>
      <w:r w:rsidRPr="000A56E7">
        <w:rPr>
          <w:rFonts w:ascii="Arial" w:eastAsia="Arial" w:hAnsi="Arial" w:cs="Arial"/>
          <w:color w:val="000000"/>
          <w:sz w:val="20"/>
        </w:rPr>
        <w:tab/>
      </w:r>
      <w:r w:rsidRPr="000A56E7">
        <w:rPr>
          <w:rFonts w:ascii="Arial" w:eastAsia="Arial" w:hAnsi="Arial" w:cs="Arial"/>
          <w:color w:val="000000"/>
          <w:sz w:val="20"/>
        </w:rPr>
        <w:tab/>
        <w:t xml:space="preserve">July 1, 2020 </w:t>
      </w:r>
    </w:p>
    <w:p w14:paraId="75BF4E1A" w14:textId="458C1DB5" w:rsidR="008970AC" w:rsidRPr="000A56E7" w:rsidRDefault="008C6AC8" w:rsidP="00B16766">
      <w:pPr>
        <w:spacing w:after="0" w:line="240" w:lineRule="auto"/>
        <w:rPr>
          <w:rFonts w:ascii="Arial" w:eastAsia="Arial" w:hAnsi="Arial" w:cs="Arial"/>
          <w:color w:val="000000"/>
          <w:sz w:val="20"/>
        </w:rPr>
      </w:pPr>
      <w:r w:rsidRPr="000A56E7">
        <w:rPr>
          <w:rFonts w:ascii="Arial" w:eastAsia="Arial" w:hAnsi="Arial" w:cs="Arial"/>
          <w:color w:val="000000"/>
          <w:sz w:val="20"/>
        </w:rPr>
        <w:t>Vivek Sarkar</w:t>
      </w:r>
      <w:r w:rsidR="0074468F" w:rsidRPr="000A56E7">
        <w:rPr>
          <w:rFonts w:ascii="Arial" w:eastAsia="Arial" w:hAnsi="Arial" w:cs="Arial"/>
          <w:color w:val="000000"/>
          <w:sz w:val="20"/>
        </w:rPr>
        <w:t xml:space="preserve">                </w:t>
      </w:r>
      <w:r w:rsidR="0074468F" w:rsidRPr="000A56E7">
        <w:rPr>
          <w:rFonts w:ascii="Arial" w:eastAsia="Arial" w:hAnsi="Arial" w:cs="Arial"/>
          <w:color w:val="000000"/>
          <w:sz w:val="20"/>
        </w:rPr>
        <w:tab/>
      </w:r>
      <w:r w:rsidR="0074468F" w:rsidRPr="000A56E7">
        <w:rPr>
          <w:rFonts w:ascii="Arial" w:eastAsia="Arial" w:hAnsi="Arial" w:cs="Arial"/>
          <w:color w:val="000000"/>
          <w:sz w:val="20"/>
        </w:rPr>
        <w:tab/>
      </w:r>
      <w:r w:rsidR="0074468F" w:rsidRPr="000A56E7">
        <w:rPr>
          <w:rFonts w:ascii="Arial" w:eastAsia="Arial" w:hAnsi="Arial" w:cs="Arial"/>
          <w:color w:val="000000"/>
          <w:sz w:val="20"/>
        </w:rPr>
        <w:tab/>
        <w:t xml:space="preserve">FCRC Steering Comm. Chair   </w:t>
      </w:r>
      <w:r w:rsidR="0074468F" w:rsidRPr="000A56E7">
        <w:rPr>
          <w:rFonts w:ascii="Arial" w:eastAsia="Arial" w:hAnsi="Arial" w:cs="Arial"/>
          <w:color w:val="000000"/>
          <w:sz w:val="20"/>
        </w:rPr>
        <w:tab/>
      </w:r>
      <w:r w:rsidR="0074468F" w:rsidRPr="000A56E7">
        <w:rPr>
          <w:rFonts w:ascii="Arial" w:eastAsia="Arial" w:hAnsi="Arial" w:cs="Arial"/>
          <w:color w:val="000000"/>
          <w:sz w:val="20"/>
        </w:rPr>
        <w:tab/>
        <w:t>July 1, 20</w:t>
      </w:r>
      <w:r w:rsidR="000A56E7" w:rsidRPr="000A56E7">
        <w:rPr>
          <w:rFonts w:ascii="Arial" w:eastAsia="Arial" w:hAnsi="Arial" w:cs="Arial"/>
          <w:color w:val="000000"/>
          <w:sz w:val="20"/>
        </w:rPr>
        <w:t>23</w:t>
      </w:r>
      <w:r w:rsidR="0074468F" w:rsidRPr="000A56E7">
        <w:rPr>
          <w:rFonts w:ascii="Arial" w:eastAsia="Arial" w:hAnsi="Arial" w:cs="Arial"/>
          <w:color w:val="000000"/>
          <w:sz w:val="20"/>
        </w:rPr>
        <w:t xml:space="preserve"> </w:t>
      </w:r>
    </w:p>
    <w:p w14:paraId="47241F8D" w14:textId="77777777"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 xml:space="preserve">Kim Tracy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t xml:space="preserve">History Committee Liaison   </w:t>
      </w:r>
      <w:r w:rsidRPr="000A56E7">
        <w:rPr>
          <w:rFonts w:ascii="Arial" w:eastAsia="Arial" w:hAnsi="Arial" w:cs="Arial"/>
          <w:color w:val="000000"/>
          <w:sz w:val="20"/>
        </w:rPr>
        <w:tab/>
      </w:r>
      <w:r w:rsidRPr="000A56E7">
        <w:rPr>
          <w:rFonts w:ascii="Arial" w:eastAsia="Arial" w:hAnsi="Arial" w:cs="Arial"/>
          <w:color w:val="000000"/>
          <w:sz w:val="20"/>
        </w:rPr>
        <w:tab/>
        <w:t xml:space="preserve">July 1, 2020 </w:t>
      </w:r>
    </w:p>
    <w:p w14:paraId="4FDB3179" w14:textId="7EAE6C98"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 xml:space="preserve">Jeanna Matthews   </w:t>
      </w:r>
      <w:r w:rsidRPr="000A56E7">
        <w:rPr>
          <w:rFonts w:ascii="Arial" w:eastAsia="Arial" w:hAnsi="Arial" w:cs="Arial"/>
          <w:color w:val="000000"/>
          <w:sz w:val="20"/>
        </w:rPr>
        <w:tab/>
      </w:r>
      <w:r w:rsidRPr="000A56E7">
        <w:rPr>
          <w:rFonts w:ascii="Arial" w:eastAsia="Arial" w:hAnsi="Arial" w:cs="Arial"/>
          <w:color w:val="000000"/>
          <w:sz w:val="20"/>
        </w:rPr>
        <w:tab/>
      </w:r>
      <w:r w:rsidRPr="000A56E7">
        <w:rPr>
          <w:rFonts w:ascii="Arial" w:eastAsia="Arial" w:hAnsi="Arial" w:cs="Arial"/>
          <w:color w:val="000000"/>
          <w:sz w:val="20"/>
        </w:rPr>
        <w:tab/>
      </w:r>
      <w:r w:rsidR="00917955" w:rsidRPr="000A56E7">
        <w:rPr>
          <w:rFonts w:ascii="Arial" w:hAnsi="Arial" w:cs="Arial"/>
          <w:color w:val="000000"/>
          <w:sz w:val="20"/>
          <w:szCs w:val="20"/>
        </w:rPr>
        <w:t>ACM Technology Policy Council</w:t>
      </w:r>
      <w:r w:rsidR="00917955" w:rsidRPr="000A56E7">
        <w:rPr>
          <w:color w:val="000000"/>
        </w:rPr>
        <w:t xml:space="preserve"> </w:t>
      </w:r>
      <w:r w:rsidRPr="000A56E7">
        <w:rPr>
          <w:rFonts w:ascii="Arial" w:eastAsia="Arial" w:hAnsi="Arial" w:cs="Arial"/>
          <w:color w:val="000000"/>
          <w:sz w:val="20"/>
        </w:rPr>
        <w:t xml:space="preserve">    </w:t>
      </w:r>
      <w:r w:rsidRPr="000A56E7">
        <w:rPr>
          <w:rFonts w:ascii="Arial" w:eastAsia="Arial" w:hAnsi="Arial" w:cs="Arial"/>
          <w:color w:val="000000"/>
          <w:sz w:val="20"/>
        </w:rPr>
        <w:tab/>
      </w:r>
      <w:r w:rsidR="00917955" w:rsidRPr="000A56E7">
        <w:rPr>
          <w:rFonts w:ascii="Arial" w:eastAsia="Arial" w:hAnsi="Arial" w:cs="Arial"/>
          <w:color w:val="000000"/>
          <w:sz w:val="20"/>
        </w:rPr>
        <w:t>July 1, 2021</w:t>
      </w:r>
      <w:r w:rsidRPr="000A56E7">
        <w:rPr>
          <w:rFonts w:ascii="Arial" w:eastAsia="Arial" w:hAnsi="Arial" w:cs="Arial"/>
          <w:color w:val="000000"/>
          <w:sz w:val="20"/>
        </w:rPr>
        <w:tab/>
      </w:r>
    </w:p>
    <w:p w14:paraId="17730B78" w14:textId="7E63F653" w:rsidR="00917955" w:rsidRPr="00917955" w:rsidRDefault="00917955" w:rsidP="00B16766">
      <w:pPr>
        <w:spacing w:after="0" w:line="240" w:lineRule="auto"/>
        <w:rPr>
          <w:rFonts w:ascii="Arial" w:eastAsia="Arial" w:hAnsi="Arial" w:cs="Arial"/>
          <w:color w:val="000000"/>
          <w:sz w:val="20"/>
          <w:szCs w:val="20"/>
        </w:rPr>
      </w:pPr>
      <w:r w:rsidRPr="000A56E7">
        <w:rPr>
          <w:rFonts w:ascii="Arial" w:hAnsi="Arial" w:cs="Arial"/>
          <w:color w:val="222222"/>
          <w:sz w:val="20"/>
          <w:szCs w:val="20"/>
          <w:shd w:val="clear" w:color="auto" w:fill="EBEBEB"/>
        </w:rPr>
        <w:t>Michel </w:t>
      </w:r>
      <w:proofErr w:type="spellStart"/>
      <w:r w:rsidRPr="000A56E7">
        <w:rPr>
          <w:rFonts w:ascii="Arial" w:hAnsi="Arial" w:cs="Arial"/>
          <w:color w:val="222222"/>
          <w:sz w:val="20"/>
          <w:szCs w:val="20"/>
          <w:shd w:val="clear" w:color="auto" w:fill="EBEBEB"/>
        </w:rPr>
        <w:t>Beaudouin</w:t>
      </w:r>
      <w:proofErr w:type="spellEnd"/>
      <w:r w:rsidRPr="000A56E7">
        <w:rPr>
          <w:rFonts w:ascii="Arial" w:hAnsi="Arial" w:cs="Arial"/>
          <w:color w:val="222222"/>
          <w:sz w:val="20"/>
          <w:szCs w:val="20"/>
          <w:shd w:val="clear" w:color="auto" w:fill="EBEBEB"/>
        </w:rPr>
        <w:t xml:space="preserve">-Lafon                          </w:t>
      </w:r>
      <w:r w:rsidRPr="000A56E7">
        <w:rPr>
          <w:rFonts w:ascii="Arial" w:hAnsi="Arial" w:cs="Arial"/>
          <w:color w:val="000000"/>
          <w:sz w:val="20"/>
          <w:szCs w:val="20"/>
        </w:rPr>
        <w:t>ACM Technology Policy Council</w:t>
      </w:r>
      <w:r w:rsidRPr="000A56E7">
        <w:rPr>
          <w:color w:val="000000"/>
        </w:rPr>
        <w:t xml:space="preserve"> </w:t>
      </w:r>
      <w:r w:rsidRPr="000A56E7">
        <w:rPr>
          <w:rFonts w:ascii="Arial" w:eastAsia="Arial" w:hAnsi="Arial" w:cs="Arial"/>
          <w:color w:val="000000"/>
          <w:sz w:val="20"/>
        </w:rPr>
        <w:t xml:space="preserve">    </w:t>
      </w:r>
      <w:r w:rsidRPr="000A56E7">
        <w:rPr>
          <w:rFonts w:ascii="Arial" w:eastAsia="Arial" w:hAnsi="Arial" w:cs="Arial"/>
          <w:color w:val="000000"/>
          <w:sz w:val="20"/>
        </w:rPr>
        <w:tab/>
        <w:t>July 1, 2021</w:t>
      </w:r>
    </w:p>
    <w:p w14:paraId="2705D337" w14:textId="77777777" w:rsidR="008970AC" w:rsidRDefault="008970AC" w:rsidP="00B16766">
      <w:pPr>
        <w:spacing w:after="0" w:line="240" w:lineRule="auto"/>
        <w:rPr>
          <w:rFonts w:ascii="Arial" w:eastAsia="Arial" w:hAnsi="Arial" w:cs="Arial"/>
          <w:color w:val="000000"/>
          <w:sz w:val="20"/>
        </w:rPr>
      </w:pPr>
    </w:p>
    <w:p w14:paraId="258499CF" w14:textId="77777777" w:rsidR="008970AC" w:rsidRDefault="0074468F" w:rsidP="00B16766">
      <w:pPr>
        <w:spacing w:after="0" w:line="240" w:lineRule="auto"/>
        <w:rPr>
          <w:rFonts w:ascii="Arial" w:eastAsia="Arial" w:hAnsi="Arial" w:cs="Arial"/>
          <w:color w:val="000000"/>
          <w:sz w:val="20"/>
          <w:shd w:val="clear" w:color="auto" w:fill="FFFF00"/>
        </w:rPr>
      </w:pPr>
      <w:r>
        <w:rPr>
          <w:rFonts w:ascii="Arial" w:eastAsia="Arial" w:hAnsi="Arial" w:cs="Arial"/>
          <w:color w:val="000000"/>
          <w:sz w:val="20"/>
          <w:shd w:val="clear" w:color="auto" w:fill="FFFF00"/>
        </w:rPr>
        <w:t xml:space="preserve"> </w:t>
      </w:r>
    </w:p>
    <w:p w14:paraId="6B0D4FD8"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SGB Nominating Committee </w:t>
      </w:r>
    </w:p>
    <w:p w14:paraId="78BD13C4"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08AC419D"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The SGB Nominating Committee nominates candidates for the SGB EC, in addition to nominating candidates for SGB Chair and SGB Representatives to ACM Council. The nominating committee:  </w:t>
      </w:r>
    </w:p>
    <w:p w14:paraId="535DDDCE"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53130366"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Name </w:t>
      </w:r>
      <w:r>
        <w:rPr>
          <w:rFonts w:ascii="Arial" w:eastAsia="Arial" w:hAnsi="Arial" w:cs="Arial"/>
          <w:b/>
          <w:color w:val="000000"/>
          <w:sz w:val="20"/>
        </w:rPr>
        <w:t xml:space="preserve">    </w:t>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color w:val="000000"/>
          <w:sz w:val="20"/>
        </w:rPr>
        <w:t xml:space="preserve">Position </w:t>
      </w:r>
      <w:r>
        <w:rPr>
          <w:rFonts w:ascii="Arial" w:eastAsia="Arial" w:hAnsi="Arial" w:cs="Arial"/>
          <w:b/>
          <w:color w:val="000000"/>
          <w:sz w:val="20"/>
        </w:rPr>
        <w:t xml:space="preserve">     </w:t>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color w:val="000000"/>
          <w:sz w:val="20"/>
        </w:rPr>
        <w:t>Term End</w:t>
      </w:r>
      <w:r>
        <w:rPr>
          <w:rFonts w:ascii="Arial" w:eastAsia="Arial" w:hAnsi="Arial" w:cs="Arial"/>
          <w:b/>
          <w:color w:val="000000"/>
          <w:sz w:val="20"/>
        </w:rPr>
        <w:t xml:space="preserve"> </w:t>
      </w:r>
    </w:p>
    <w:p w14:paraId="1B76388C"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Jeff Jortner</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SGB Chair     </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June 30, 2020</w:t>
      </w:r>
    </w:p>
    <w:p w14:paraId="21641A31"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Jeanna Matthews</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Past SGB Chair     </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June 30, 2020 </w:t>
      </w:r>
    </w:p>
    <w:p w14:paraId="184DA0A5"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Donna Cappo               </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Staff Liaison      </w:t>
      </w:r>
    </w:p>
    <w:p w14:paraId="7518A16C" w14:textId="6C74011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lastRenderedPageBreak/>
        <w:t xml:space="preserve"> </w:t>
      </w:r>
    </w:p>
    <w:p w14:paraId="395AC6DE" w14:textId="77777777" w:rsidR="00917955" w:rsidRDefault="00917955" w:rsidP="00B16766">
      <w:pPr>
        <w:spacing w:after="0" w:line="240" w:lineRule="auto"/>
        <w:rPr>
          <w:rFonts w:ascii="Arial" w:eastAsia="Arial" w:hAnsi="Arial" w:cs="Arial"/>
          <w:color w:val="000000"/>
          <w:sz w:val="20"/>
        </w:rPr>
      </w:pPr>
    </w:p>
    <w:p w14:paraId="4CF59103" w14:textId="77777777" w:rsidR="008970AC" w:rsidRDefault="0074468F" w:rsidP="000A56E7">
      <w:pPr>
        <w:spacing w:after="0" w:line="240" w:lineRule="auto"/>
        <w:rPr>
          <w:rFonts w:ascii="Arial" w:eastAsia="Arial" w:hAnsi="Arial" w:cs="Arial"/>
          <w:color w:val="000000"/>
          <w:sz w:val="20"/>
        </w:rPr>
      </w:pPr>
      <w:r>
        <w:rPr>
          <w:rFonts w:ascii="Arial" w:eastAsia="Arial" w:hAnsi="Arial" w:cs="Arial"/>
          <w:b/>
          <w:color w:val="000000"/>
          <w:sz w:val="20"/>
        </w:rPr>
        <w:t xml:space="preserve">SIG Membership </w:t>
      </w:r>
    </w:p>
    <w:p w14:paraId="03C905C6"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51EF1CB3" w14:textId="62546A38" w:rsidR="008970AC" w:rsidRDefault="0074468F" w:rsidP="00B16766">
      <w:pPr>
        <w:spacing w:after="0" w:line="240" w:lineRule="auto"/>
        <w:rPr>
          <w:rFonts w:ascii="Arial" w:eastAsia="Arial" w:hAnsi="Arial" w:cs="Arial"/>
          <w:b/>
          <w:color w:val="000000"/>
          <w:sz w:val="20"/>
          <w:shd w:val="clear" w:color="auto" w:fill="FFFF00"/>
        </w:rPr>
      </w:pPr>
      <w:r w:rsidRPr="000A56E7">
        <w:rPr>
          <w:rFonts w:ascii="Arial" w:eastAsia="Arial" w:hAnsi="Arial" w:cs="Arial"/>
          <w:color w:val="000000"/>
          <w:sz w:val="20"/>
        </w:rPr>
        <w:t>Appendix A summarizes basic SIG Statistics for FY’</w:t>
      </w:r>
      <w:r w:rsidR="000B0573" w:rsidRPr="000A56E7">
        <w:rPr>
          <w:rFonts w:ascii="Arial" w:eastAsia="Arial" w:hAnsi="Arial" w:cs="Arial"/>
          <w:color w:val="000000"/>
          <w:sz w:val="20"/>
        </w:rPr>
        <w:t>20</w:t>
      </w:r>
      <w:r w:rsidRPr="000A56E7">
        <w:rPr>
          <w:rFonts w:ascii="Arial" w:eastAsia="Arial" w:hAnsi="Arial" w:cs="Arial"/>
          <w:color w:val="000000"/>
          <w:sz w:val="20"/>
        </w:rPr>
        <w:t>. Included are member and subscriber totals and conference activities.</w:t>
      </w:r>
      <w:r>
        <w:rPr>
          <w:rFonts w:ascii="Arial" w:eastAsia="Arial" w:hAnsi="Arial" w:cs="Arial"/>
          <w:color w:val="000000"/>
          <w:sz w:val="20"/>
        </w:rPr>
        <w:t xml:space="preserve">  </w:t>
      </w:r>
    </w:p>
    <w:p w14:paraId="5D2CD977" w14:textId="77777777" w:rsidR="008970AC" w:rsidRDefault="008970AC" w:rsidP="00B16766">
      <w:pPr>
        <w:spacing w:after="0" w:line="240" w:lineRule="auto"/>
        <w:rPr>
          <w:rFonts w:ascii="Arial" w:eastAsia="Arial" w:hAnsi="Arial" w:cs="Arial"/>
          <w:b/>
          <w:color w:val="000000"/>
          <w:sz w:val="20"/>
          <w:shd w:val="clear" w:color="auto" w:fill="FFFF00"/>
        </w:rPr>
      </w:pPr>
    </w:p>
    <w:p w14:paraId="1C9F8D4A"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Membership Counts by class of membership: </w:t>
      </w:r>
    </w:p>
    <w:p w14:paraId="2FFC084E"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72D7698E" w14:textId="64745D1D"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r>
      <w:r>
        <w:rPr>
          <w:rFonts w:ascii="Arial" w:eastAsia="Arial" w:hAnsi="Arial" w:cs="Arial"/>
          <w:b/>
          <w:color w:val="000000"/>
          <w:sz w:val="20"/>
        </w:rPr>
        <w:tab/>
        <w:t>FY’18</w:t>
      </w:r>
      <w:r>
        <w:rPr>
          <w:rFonts w:ascii="Arial" w:eastAsia="Arial" w:hAnsi="Arial" w:cs="Arial"/>
          <w:b/>
          <w:color w:val="000000"/>
          <w:sz w:val="20"/>
        </w:rPr>
        <w:tab/>
      </w:r>
      <w:r>
        <w:rPr>
          <w:rFonts w:ascii="Arial" w:eastAsia="Arial" w:hAnsi="Arial" w:cs="Arial"/>
          <w:b/>
          <w:color w:val="000000"/>
          <w:sz w:val="20"/>
        </w:rPr>
        <w:tab/>
        <w:t>FY’19</w:t>
      </w:r>
      <w:r w:rsidR="004C6118">
        <w:rPr>
          <w:rFonts w:ascii="Arial" w:eastAsia="Arial" w:hAnsi="Arial" w:cs="Arial"/>
          <w:b/>
          <w:color w:val="000000"/>
          <w:sz w:val="20"/>
        </w:rPr>
        <w:tab/>
      </w:r>
      <w:r w:rsidR="004C6118">
        <w:rPr>
          <w:rFonts w:ascii="Arial" w:eastAsia="Arial" w:hAnsi="Arial" w:cs="Arial"/>
          <w:b/>
          <w:color w:val="000000"/>
          <w:sz w:val="20"/>
        </w:rPr>
        <w:tab/>
        <w:t>FY’20</w:t>
      </w:r>
    </w:p>
    <w:p w14:paraId="4CF968E4" w14:textId="41165089"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ACM/SIG Members</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24,824 </w:t>
      </w:r>
      <w:r>
        <w:rPr>
          <w:rFonts w:ascii="Arial" w:eastAsia="Arial" w:hAnsi="Arial" w:cs="Arial"/>
          <w:color w:val="000000"/>
          <w:sz w:val="20"/>
        </w:rPr>
        <w:tab/>
      </w:r>
      <w:r>
        <w:rPr>
          <w:rFonts w:ascii="Arial" w:eastAsia="Arial" w:hAnsi="Arial" w:cs="Arial"/>
          <w:color w:val="000000"/>
          <w:sz w:val="20"/>
        </w:rPr>
        <w:tab/>
        <w:t>24,979</w:t>
      </w:r>
      <w:r w:rsidR="00B34F11">
        <w:rPr>
          <w:rFonts w:ascii="Arial" w:eastAsia="Arial" w:hAnsi="Arial" w:cs="Arial"/>
          <w:color w:val="000000"/>
          <w:sz w:val="20"/>
        </w:rPr>
        <w:tab/>
      </w:r>
      <w:r w:rsidR="00B34F11">
        <w:rPr>
          <w:rFonts w:ascii="Arial" w:eastAsia="Arial" w:hAnsi="Arial" w:cs="Arial"/>
          <w:color w:val="000000"/>
          <w:sz w:val="20"/>
        </w:rPr>
        <w:tab/>
        <w:t>21,866</w:t>
      </w:r>
    </w:p>
    <w:p w14:paraId="1739D9DB" w14:textId="4AA10598"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SIG Only Members</w:t>
      </w:r>
      <w:r>
        <w:rPr>
          <w:rFonts w:ascii="Arial" w:eastAsia="Arial" w:hAnsi="Arial" w:cs="Arial"/>
          <w:color w:val="000000"/>
          <w:sz w:val="20"/>
        </w:rPr>
        <w:tab/>
        <w:t xml:space="preserve">    </w:t>
      </w:r>
      <w:r>
        <w:rPr>
          <w:rFonts w:ascii="Arial" w:eastAsia="Arial" w:hAnsi="Arial" w:cs="Arial"/>
          <w:color w:val="000000"/>
          <w:sz w:val="20"/>
        </w:rPr>
        <w:tab/>
      </w:r>
      <w:r>
        <w:rPr>
          <w:rFonts w:ascii="Arial" w:eastAsia="Arial" w:hAnsi="Arial" w:cs="Arial"/>
          <w:color w:val="000000"/>
          <w:sz w:val="20"/>
        </w:rPr>
        <w:tab/>
        <w:t>11,761</w:t>
      </w:r>
      <w:r>
        <w:rPr>
          <w:rFonts w:ascii="Arial" w:eastAsia="Arial" w:hAnsi="Arial" w:cs="Arial"/>
          <w:color w:val="000000"/>
          <w:sz w:val="20"/>
        </w:rPr>
        <w:tab/>
      </w:r>
      <w:r>
        <w:rPr>
          <w:rFonts w:ascii="Arial" w:eastAsia="Arial" w:hAnsi="Arial" w:cs="Arial"/>
          <w:color w:val="000000"/>
          <w:sz w:val="20"/>
        </w:rPr>
        <w:tab/>
        <w:t>13,348</w:t>
      </w:r>
      <w:r w:rsidR="00B34F11">
        <w:rPr>
          <w:rFonts w:ascii="Arial" w:eastAsia="Arial" w:hAnsi="Arial" w:cs="Arial"/>
          <w:color w:val="000000"/>
          <w:sz w:val="20"/>
        </w:rPr>
        <w:tab/>
      </w:r>
      <w:r w:rsidR="00B34F11">
        <w:rPr>
          <w:rFonts w:ascii="Arial" w:eastAsia="Arial" w:hAnsi="Arial" w:cs="Arial"/>
          <w:color w:val="000000"/>
          <w:sz w:val="20"/>
        </w:rPr>
        <w:tab/>
        <w:t>10,388</w:t>
      </w:r>
    </w:p>
    <w:p w14:paraId="21677709" w14:textId="278C3CDD"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Subscribers</w:t>
      </w:r>
      <w:r>
        <w:rPr>
          <w:rFonts w:ascii="Arial" w:eastAsia="Arial" w:hAnsi="Arial" w:cs="Arial"/>
          <w:color w:val="000000"/>
          <w:sz w:val="20"/>
        </w:rPr>
        <w:tab/>
      </w:r>
      <w:r>
        <w:rPr>
          <w:rFonts w:ascii="Arial" w:eastAsia="Arial" w:hAnsi="Arial" w:cs="Arial"/>
          <w:color w:val="000000"/>
          <w:sz w:val="20"/>
        </w:rPr>
        <w:tab/>
        <w:t xml:space="preserve"> </w:t>
      </w:r>
      <w:r>
        <w:rPr>
          <w:rFonts w:ascii="Arial" w:eastAsia="Arial" w:hAnsi="Arial" w:cs="Arial"/>
          <w:color w:val="000000"/>
          <w:sz w:val="20"/>
        </w:rPr>
        <w:tab/>
      </w:r>
      <w:r>
        <w:rPr>
          <w:rFonts w:ascii="Arial" w:eastAsia="Arial" w:hAnsi="Arial" w:cs="Arial"/>
          <w:color w:val="000000"/>
          <w:sz w:val="20"/>
        </w:rPr>
        <w:tab/>
        <w:t xml:space="preserve">    414</w:t>
      </w:r>
      <w:r>
        <w:rPr>
          <w:rFonts w:ascii="Arial" w:eastAsia="Arial" w:hAnsi="Arial" w:cs="Arial"/>
          <w:color w:val="000000"/>
          <w:sz w:val="20"/>
        </w:rPr>
        <w:tab/>
      </w:r>
      <w:r>
        <w:rPr>
          <w:rFonts w:ascii="Arial" w:eastAsia="Arial" w:hAnsi="Arial" w:cs="Arial"/>
          <w:color w:val="000000"/>
          <w:sz w:val="20"/>
        </w:rPr>
        <w:tab/>
        <w:t>278</w:t>
      </w:r>
      <w:r w:rsidR="00B34F11">
        <w:rPr>
          <w:rFonts w:ascii="Arial" w:eastAsia="Arial" w:hAnsi="Arial" w:cs="Arial"/>
          <w:color w:val="000000"/>
          <w:sz w:val="20"/>
        </w:rPr>
        <w:tab/>
      </w:r>
      <w:r w:rsidR="00B34F11">
        <w:rPr>
          <w:rFonts w:ascii="Arial" w:eastAsia="Arial" w:hAnsi="Arial" w:cs="Arial"/>
          <w:color w:val="000000"/>
          <w:sz w:val="20"/>
        </w:rPr>
        <w:tab/>
        <w:t>130</w:t>
      </w:r>
    </w:p>
    <w:p w14:paraId="194E4AE5" w14:textId="1B34B754"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Total SIG </w:t>
      </w:r>
      <w:proofErr w:type="spellStart"/>
      <w:r>
        <w:rPr>
          <w:rFonts w:ascii="Arial" w:eastAsia="Arial" w:hAnsi="Arial" w:cs="Arial"/>
          <w:color w:val="000000"/>
          <w:sz w:val="20"/>
        </w:rPr>
        <w:t>Memb</w:t>
      </w:r>
      <w:proofErr w:type="spellEnd"/>
      <w:r>
        <w:rPr>
          <w:rFonts w:ascii="Arial" w:eastAsia="Arial" w:hAnsi="Arial" w:cs="Arial"/>
          <w:color w:val="000000"/>
          <w:sz w:val="20"/>
        </w:rPr>
        <w:t>/Subs</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36,999</w:t>
      </w:r>
      <w:r>
        <w:rPr>
          <w:rFonts w:ascii="Arial" w:eastAsia="Arial" w:hAnsi="Arial" w:cs="Arial"/>
          <w:color w:val="000000"/>
          <w:sz w:val="20"/>
        </w:rPr>
        <w:tab/>
      </w:r>
      <w:r>
        <w:rPr>
          <w:rFonts w:ascii="Arial" w:eastAsia="Arial" w:hAnsi="Arial" w:cs="Arial"/>
          <w:color w:val="000000"/>
          <w:sz w:val="20"/>
        </w:rPr>
        <w:tab/>
        <w:t>38,605</w:t>
      </w:r>
      <w:r w:rsidR="00B34F11">
        <w:rPr>
          <w:rFonts w:ascii="Arial" w:eastAsia="Arial" w:hAnsi="Arial" w:cs="Arial"/>
          <w:color w:val="000000"/>
          <w:sz w:val="20"/>
        </w:rPr>
        <w:tab/>
      </w:r>
      <w:r w:rsidR="00B34F11">
        <w:rPr>
          <w:rFonts w:ascii="Arial" w:eastAsia="Arial" w:hAnsi="Arial" w:cs="Arial"/>
          <w:color w:val="000000"/>
          <w:sz w:val="20"/>
        </w:rPr>
        <w:tab/>
        <w:t>32,384</w:t>
      </w:r>
    </w:p>
    <w:p w14:paraId="6B9BF6A0" w14:textId="018C5D00"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Total ACM Members           </w:t>
      </w:r>
      <w:r>
        <w:rPr>
          <w:rFonts w:ascii="Arial" w:eastAsia="Arial" w:hAnsi="Arial" w:cs="Arial"/>
          <w:color w:val="000000"/>
          <w:sz w:val="20"/>
        </w:rPr>
        <w:tab/>
        <w:t xml:space="preserve">            </w:t>
      </w:r>
      <w:r>
        <w:rPr>
          <w:rFonts w:ascii="Arial" w:eastAsia="Arial" w:hAnsi="Arial" w:cs="Arial"/>
          <w:color w:val="000000"/>
          <w:sz w:val="20"/>
        </w:rPr>
        <w:tab/>
        <w:t>91,323</w:t>
      </w:r>
      <w:r>
        <w:rPr>
          <w:rFonts w:ascii="Arial" w:eastAsia="Arial" w:hAnsi="Arial" w:cs="Arial"/>
          <w:color w:val="000000"/>
          <w:sz w:val="20"/>
        </w:rPr>
        <w:tab/>
      </w:r>
      <w:r>
        <w:rPr>
          <w:rFonts w:ascii="Arial" w:eastAsia="Arial" w:hAnsi="Arial" w:cs="Arial"/>
          <w:color w:val="000000"/>
          <w:sz w:val="20"/>
        </w:rPr>
        <w:tab/>
        <w:t>95,259</w:t>
      </w:r>
      <w:r w:rsidR="00B34F11">
        <w:rPr>
          <w:rFonts w:ascii="Arial" w:eastAsia="Arial" w:hAnsi="Arial" w:cs="Arial"/>
          <w:color w:val="000000"/>
          <w:sz w:val="20"/>
        </w:rPr>
        <w:tab/>
      </w:r>
      <w:r w:rsidR="00B34F11">
        <w:rPr>
          <w:rFonts w:ascii="Arial" w:eastAsia="Arial" w:hAnsi="Arial" w:cs="Arial"/>
          <w:color w:val="000000"/>
          <w:sz w:val="20"/>
        </w:rPr>
        <w:tab/>
        <w:t>93,996</w:t>
      </w:r>
    </w:p>
    <w:p w14:paraId="00D885D9" w14:textId="77777777" w:rsidR="00B34F11" w:rsidRDefault="00B34F11" w:rsidP="00B16766">
      <w:pPr>
        <w:spacing w:after="0" w:line="240" w:lineRule="auto"/>
        <w:rPr>
          <w:rFonts w:ascii="Arial" w:eastAsia="Arial" w:hAnsi="Arial" w:cs="Arial"/>
          <w:color w:val="000000"/>
          <w:sz w:val="20"/>
        </w:rPr>
      </w:pPr>
    </w:p>
    <w:p w14:paraId="5951443F"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1DB402ED" w14:textId="29A3E715" w:rsidR="008970AC" w:rsidRDefault="0074468F" w:rsidP="00B16766">
      <w:pPr>
        <w:spacing w:after="0" w:line="240" w:lineRule="auto"/>
        <w:rPr>
          <w:rFonts w:ascii="Arial" w:eastAsia="Arial" w:hAnsi="Arial" w:cs="Arial"/>
          <w:b/>
          <w:color w:val="000000"/>
          <w:sz w:val="20"/>
          <w:shd w:val="clear" w:color="auto" w:fill="FFFF00"/>
        </w:rPr>
      </w:pPr>
      <w:r>
        <w:rPr>
          <w:rFonts w:ascii="Arial" w:eastAsia="Arial" w:hAnsi="Arial" w:cs="Arial"/>
          <w:color w:val="000000"/>
          <w:sz w:val="20"/>
        </w:rPr>
        <w:t>The SIGs overall member/subscriber count is 3</w:t>
      </w:r>
      <w:r w:rsidR="00B34F11">
        <w:rPr>
          <w:rFonts w:ascii="Arial" w:eastAsia="Arial" w:hAnsi="Arial" w:cs="Arial"/>
          <w:color w:val="000000"/>
          <w:sz w:val="20"/>
        </w:rPr>
        <w:t>2,384</w:t>
      </w:r>
      <w:r>
        <w:rPr>
          <w:rFonts w:ascii="Arial" w:eastAsia="Arial" w:hAnsi="Arial" w:cs="Arial"/>
          <w:color w:val="000000"/>
          <w:sz w:val="20"/>
        </w:rPr>
        <w:t xml:space="preserve"> as compared to 3</w:t>
      </w:r>
      <w:r w:rsidR="00B34F11">
        <w:rPr>
          <w:rFonts w:ascii="Arial" w:eastAsia="Arial" w:hAnsi="Arial" w:cs="Arial"/>
          <w:color w:val="000000"/>
          <w:sz w:val="20"/>
        </w:rPr>
        <w:t>8,605</w:t>
      </w:r>
      <w:r>
        <w:rPr>
          <w:rFonts w:ascii="Arial" w:eastAsia="Arial" w:hAnsi="Arial" w:cs="Arial"/>
          <w:color w:val="000000"/>
          <w:sz w:val="20"/>
        </w:rPr>
        <w:t xml:space="preserve"> in FY’1</w:t>
      </w:r>
      <w:r w:rsidR="00B34F11">
        <w:rPr>
          <w:rFonts w:ascii="Arial" w:eastAsia="Arial" w:hAnsi="Arial" w:cs="Arial"/>
          <w:color w:val="000000"/>
          <w:sz w:val="20"/>
        </w:rPr>
        <w:t>9.</w:t>
      </w:r>
    </w:p>
    <w:p w14:paraId="1DE0F001" w14:textId="77777777" w:rsidR="008970AC" w:rsidRDefault="008970AC" w:rsidP="00B16766">
      <w:pPr>
        <w:spacing w:after="0" w:line="240" w:lineRule="auto"/>
        <w:rPr>
          <w:rFonts w:ascii="Arial" w:eastAsia="Arial" w:hAnsi="Arial" w:cs="Arial"/>
          <w:b/>
          <w:color w:val="000000"/>
          <w:sz w:val="20"/>
          <w:shd w:val="clear" w:color="auto" w:fill="FFFF00"/>
        </w:rPr>
      </w:pPr>
    </w:p>
    <w:p w14:paraId="596408CA"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b/>
          <w:color w:val="000000"/>
          <w:sz w:val="20"/>
        </w:rPr>
        <w:t xml:space="preserve"> </w:t>
      </w:r>
    </w:p>
    <w:p w14:paraId="6DB21096" w14:textId="77777777" w:rsidR="008970AC" w:rsidRDefault="0074468F" w:rsidP="000A56E7">
      <w:pPr>
        <w:spacing w:after="0" w:line="240" w:lineRule="auto"/>
        <w:rPr>
          <w:rFonts w:ascii="Arial" w:eastAsia="Arial" w:hAnsi="Arial" w:cs="Arial"/>
          <w:b/>
          <w:color w:val="000000"/>
          <w:sz w:val="20"/>
        </w:rPr>
      </w:pPr>
      <w:r>
        <w:rPr>
          <w:rFonts w:ascii="Arial" w:eastAsia="Arial" w:hAnsi="Arial" w:cs="Arial"/>
          <w:b/>
          <w:color w:val="000000"/>
          <w:sz w:val="20"/>
        </w:rPr>
        <w:t xml:space="preserve">SIG Program Reviews and Annual Reports </w:t>
      </w:r>
    </w:p>
    <w:p w14:paraId="63333736" w14:textId="77777777" w:rsidR="008970AC" w:rsidRDefault="008970AC" w:rsidP="00B16766">
      <w:pPr>
        <w:spacing w:after="0" w:line="240" w:lineRule="auto"/>
        <w:rPr>
          <w:rFonts w:ascii="Arial" w:eastAsia="Arial" w:hAnsi="Arial" w:cs="Arial"/>
          <w:color w:val="000000"/>
          <w:sz w:val="20"/>
        </w:rPr>
      </w:pPr>
    </w:p>
    <w:p w14:paraId="3EDA0209"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Program Reviews and annual reports are the reporting mechanism for individual SIGs to the SGB. </w:t>
      </w:r>
    </w:p>
    <w:p w14:paraId="4C8CF0EE" w14:textId="77777777" w:rsidR="008970AC" w:rsidRDefault="0074468F"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p>
    <w:p w14:paraId="5603B63F" w14:textId="77777777" w:rsidR="008970AC" w:rsidRDefault="0074468F" w:rsidP="00B16766">
      <w:pPr>
        <w:spacing w:after="0" w:line="240" w:lineRule="auto"/>
        <w:rPr>
          <w:rFonts w:ascii="Arial" w:eastAsia="Arial" w:hAnsi="Arial" w:cs="Arial"/>
          <w:b/>
          <w:color w:val="000000"/>
          <w:sz w:val="20"/>
        </w:rPr>
      </w:pPr>
      <w:r>
        <w:rPr>
          <w:rFonts w:ascii="Arial" w:eastAsia="Arial" w:hAnsi="Arial" w:cs="Arial"/>
          <w:b/>
          <w:color w:val="000000"/>
          <w:sz w:val="20"/>
        </w:rPr>
        <w:t>Program Reviews</w:t>
      </w:r>
    </w:p>
    <w:p w14:paraId="67737C48" w14:textId="77777777"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 xml:space="preserve">The following SIGs were found viable to continue their status for the next 4 years: </w:t>
      </w:r>
    </w:p>
    <w:p w14:paraId="76530E5F" w14:textId="240F81B0" w:rsidR="008970AC" w:rsidRPr="000A56E7" w:rsidRDefault="00F96139" w:rsidP="00B16766">
      <w:pPr>
        <w:spacing w:after="0" w:line="240" w:lineRule="auto"/>
        <w:rPr>
          <w:rFonts w:ascii="Arial" w:eastAsia="Arial" w:hAnsi="Arial" w:cs="Arial"/>
          <w:color w:val="000000"/>
          <w:sz w:val="20"/>
        </w:rPr>
      </w:pPr>
      <w:r w:rsidRPr="000A56E7">
        <w:rPr>
          <w:rFonts w:ascii="Arial" w:eastAsia="Arial" w:hAnsi="Arial" w:cs="Arial"/>
          <w:color w:val="000000"/>
          <w:sz w:val="20"/>
        </w:rPr>
        <w:t>SIGMOBILE and SIGUCCS</w:t>
      </w:r>
    </w:p>
    <w:p w14:paraId="6B5B5C27" w14:textId="77777777" w:rsidR="008970AC" w:rsidRPr="000A56E7" w:rsidRDefault="008970AC" w:rsidP="00B16766">
      <w:pPr>
        <w:spacing w:after="0" w:line="240" w:lineRule="auto"/>
        <w:rPr>
          <w:rFonts w:ascii="Arial" w:eastAsia="Arial" w:hAnsi="Arial" w:cs="Arial"/>
          <w:color w:val="000000"/>
          <w:sz w:val="20"/>
        </w:rPr>
      </w:pPr>
    </w:p>
    <w:p w14:paraId="2AEB37EF" w14:textId="77777777" w:rsidR="008970AC" w:rsidRPr="000A56E7"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The following SIG was found viable to continue its status for the next 2 years:</w:t>
      </w:r>
    </w:p>
    <w:p w14:paraId="1CCD97BB" w14:textId="48024C60" w:rsidR="008970AC" w:rsidRDefault="0074468F" w:rsidP="00B16766">
      <w:pPr>
        <w:spacing w:after="0" w:line="240" w:lineRule="auto"/>
        <w:rPr>
          <w:rFonts w:ascii="Arial" w:eastAsia="Arial" w:hAnsi="Arial" w:cs="Arial"/>
          <w:color w:val="000000"/>
          <w:sz w:val="20"/>
        </w:rPr>
      </w:pPr>
      <w:r w:rsidRPr="000A56E7">
        <w:rPr>
          <w:rFonts w:ascii="Arial" w:eastAsia="Arial" w:hAnsi="Arial" w:cs="Arial"/>
          <w:color w:val="000000"/>
          <w:sz w:val="20"/>
        </w:rPr>
        <w:t>SIG</w:t>
      </w:r>
      <w:r w:rsidR="00F96139" w:rsidRPr="000A56E7">
        <w:rPr>
          <w:rFonts w:ascii="Arial" w:eastAsia="Arial" w:hAnsi="Arial" w:cs="Arial"/>
          <w:color w:val="000000"/>
          <w:sz w:val="20"/>
        </w:rPr>
        <w:t>CAS</w:t>
      </w:r>
    </w:p>
    <w:p w14:paraId="134731B1" w14:textId="77777777" w:rsidR="008970AC" w:rsidRDefault="008970AC" w:rsidP="00B16766">
      <w:pPr>
        <w:spacing w:after="0" w:line="240" w:lineRule="auto"/>
        <w:rPr>
          <w:rFonts w:ascii="Arial" w:eastAsia="Arial" w:hAnsi="Arial" w:cs="Arial"/>
          <w:color w:val="000000"/>
          <w:sz w:val="20"/>
        </w:rPr>
      </w:pPr>
    </w:p>
    <w:p w14:paraId="2D4A0235" w14:textId="77777777" w:rsidR="008970AC" w:rsidRDefault="0074468F" w:rsidP="00B16766">
      <w:pPr>
        <w:spacing w:after="0" w:line="240" w:lineRule="auto"/>
        <w:rPr>
          <w:rFonts w:ascii="Arial" w:eastAsia="Arial" w:hAnsi="Arial" w:cs="Arial"/>
          <w:b/>
          <w:color w:val="000000"/>
          <w:sz w:val="20"/>
        </w:rPr>
      </w:pPr>
      <w:bookmarkStart w:id="0" w:name="_Hlk51070103"/>
      <w:r>
        <w:rPr>
          <w:rFonts w:ascii="Arial" w:eastAsia="Arial" w:hAnsi="Arial" w:cs="Arial"/>
          <w:b/>
          <w:color w:val="000000"/>
          <w:sz w:val="20"/>
        </w:rPr>
        <w:t>Annual Reports</w:t>
      </w:r>
    </w:p>
    <w:p w14:paraId="7B125EC6" w14:textId="77777777" w:rsidR="00B6134E" w:rsidRDefault="00B6134E" w:rsidP="00B6134E">
      <w:pPr>
        <w:rPr>
          <w:rFonts w:ascii="Arial" w:hAnsi="Arial" w:cs="Arial"/>
          <w:color w:val="000000"/>
          <w:sz w:val="20"/>
          <w:szCs w:val="20"/>
        </w:rPr>
      </w:pPr>
      <w:bookmarkStart w:id="1" w:name="_Hlk51069923"/>
      <w:r>
        <w:rPr>
          <w:rFonts w:ascii="Arial" w:hAnsi="Arial" w:cs="Arial"/>
          <w:color w:val="000000"/>
          <w:sz w:val="20"/>
          <w:szCs w:val="20"/>
        </w:rPr>
        <w:t>Annual reports were received by the submission deadline from: SIGACCESS, SIGAI, SIGAPP, SIGARCH, SIGBED, SIGCAS, SIGCOMM, SIGCSE, SIGDOC, SIGEVO, SIGITE, SIGLOG, SIGMETRICS, SIGMICRO, SIGMIS, SIGMM, SIGMOBILE, SIGOPS, SIGSAC, SIGSIM, SIGSOFT, SIGSPATIAL. SIGUCCS, SIGWEB</w:t>
      </w:r>
    </w:p>
    <w:p w14:paraId="23480461" w14:textId="2B6168F7" w:rsidR="00B6134E" w:rsidRDefault="00B6134E" w:rsidP="00B6134E">
      <w:pPr>
        <w:rPr>
          <w:rFonts w:ascii="Arial" w:hAnsi="Arial" w:cs="Arial"/>
          <w:color w:val="000000"/>
          <w:sz w:val="20"/>
          <w:szCs w:val="20"/>
        </w:rPr>
      </w:pPr>
      <w:r>
        <w:rPr>
          <w:rFonts w:ascii="Arial" w:hAnsi="Arial" w:cs="Arial"/>
          <w:color w:val="000000"/>
          <w:sz w:val="20"/>
          <w:szCs w:val="20"/>
        </w:rPr>
        <w:t xml:space="preserve">Annual reports were received following the submission deadline from: SIGACT, </w:t>
      </w:r>
      <w:proofErr w:type="spellStart"/>
      <w:r>
        <w:rPr>
          <w:rFonts w:ascii="Arial" w:hAnsi="Arial" w:cs="Arial"/>
          <w:color w:val="000000"/>
          <w:sz w:val="20"/>
          <w:szCs w:val="20"/>
        </w:rPr>
        <w:t>SIGAda</w:t>
      </w:r>
      <w:proofErr w:type="spellEnd"/>
      <w:r>
        <w:rPr>
          <w:rFonts w:ascii="Arial" w:hAnsi="Arial" w:cs="Arial"/>
          <w:color w:val="000000"/>
          <w:sz w:val="20"/>
          <w:szCs w:val="20"/>
        </w:rPr>
        <w:t xml:space="preserve">, </w:t>
      </w:r>
      <w:proofErr w:type="spellStart"/>
      <w:r w:rsidR="005F03C0">
        <w:rPr>
          <w:rFonts w:ascii="Arial" w:hAnsi="Arial" w:cs="Arial"/>
          <w:color w:val="000000"/>
          <w:sz w:val="20"/>
          <w:szCs w:val="20"/>
        </w:rPr>
        <w:t>SIGBio</w:t>
      </w:r>
      <w:proofErr w:type="spellEnd"/>
      <w:r w:rsidR="005F03C0">
        <w:rPr>
          <w:rFonts w:ascii="Arial" w:hAnsi="Arial" w:cs="Arial"/>
          <w:color w:val="000000"/>
          <w:sz w:val="20"/>
          <w:szCs w:val="20"/>
        </w:rPr>
        <w:t xml:space="preserve">, </w:t>
      </w:r>
      <w:proofErr w:type="spellStart"/>
      <w:r>
        <w:rPr>
          <w:rFonts w:ascii="Arial" w:hAnsi="Arial" w:cs="Arial"/>
          <w:color w:val="000000"/>
          <w:sz w:val="20"/>
          <w:szCs w:val="20"/>
        </w:rPr>
        <w:t>SIGecom</w:t>
      </w:r>
      <w:proofErr w:type="spellEnd"/>
      <w:r>
        <w:rPr>
          <w:rFonts w:ascii="Arial" w:hAnsi="Arial" w:cs="Arial"/>
          <w:color w:val="000000"/>
          <w:sz w:val="20"/>
          <w:szCs w:val="20"/>
        </w:rPr>
        <w:t>, SIGGRAPH</w:t>
      </w:r>
      <w:r w:rsidR="0024550B">
        <w:rPr>
          <w:rFonts w:ascii="Arial" w:hAnsi="Arial" w:cs="Arial"/>
          <w:color w:val="000000"/>
          <w:sz w:val="20"/>
          <w:szCs w:val="20"/>
        </w:rPr>
        <w:t>, SIGHPC</w:t>
      </w:r>
      <w:r w:rsidR="00405ED8">
        <w:rPr>
          <w:rFonts w:ascii="Arial" w:hAnsi="Arial" w:cs="Arial"/>
          <w:color w:val="000000"/>
          <w:sz w:val="20"/>
          <w:szCs w:val="20"/>
        </w:rPr>
        <w:t>,</w:t>
      </w:r>
      <w:r w:rsidR="005F03C0">
        <w:rPr>
          <w:rFonts w:ascii="Arial" w:hAnsi="Arial" w:cs="Arial"/>
          <w:color w:val="000000"/>
          <w:sz w:val="20"/>
          <w:szCs w:val="20"/>
        </w:rPr>
        <w:t xml:space="preserve"> SIGIR,</w:t>
      </w:r>
      <w:r w:rsidR="003512B1">
        <w:rPr>
          <w:rFonts w:ascii="Arial" w:hAnsi="Arial" w:cs="Arial"/>
          <w:color w:val="000000"/>
          <w:sz w:val="20"/>
          <w:szCs w:val="20"/>
        </w:rPr>
        <w:t xml:space="preserve"> SIGKDD, </w:t>
      </w:r>
      <w:proofErr w:type="gramStart"/>
      <w:r w:rsidR="00405ED8">
        <w:rPr>
          <w:rFonts w:ascii="Arial" w:hAnsi="Arial" w:cs="Arial"/>
          <w:color w:val="000000"/>
          <w:sz w:val="20"/>
          <w:szCs w:val="20"/>
        </w:rPr>
        <w:t xml:space="preserve">SIGPLAN </w:t>
      </w:r>
      <w:r>
        <w:rPr>
          <w:rFonts w:ascii="Arial" w:hAnsi="Arial" w:cs="Arial"/>
          <w:color w:val="000000"/>
          <w:sz w:val="20"/>
          <w:szCs w:val="20"/>
        </w:rPr>
        <w:t xml:space="preserve"> and</w:t>
      </w:r>
      <w:proofErr w:type="gramEnd"/>
      <w:r>
        <w:rPr>
          <w:rFonts w:ascii="Arial" w:hAnsi="Arial" w:cs="Arial"/>
          <w:color w:val="000000"/>
          <w:sz w:val="20"/>
          <w:szCs w:val="20"/>
        </w:rPr>
        <w:t xml:space="preserve"> SIGSAM</w:t>
      </w:r>
    </w:p>
    <w:p w14:paraId="5965CECC" w14:textId="2FDBF238" w:rsidR="00B6134E" w:rsidRDefault="00B6134E" w:rsidP="00B6134E">
      <w:pPr>
        <w:rPr>
          <w:rFonts w:ascii="Arial" w:hAnsi="Arial" w:cs="Arial"/>
          <w:color w:val="000000"/>
          <w:sz w:val="20"/>
          <w:szCs w:val="20"/>
        </w:rPr>
      </w:pPr>
      <w:r>
        <w:rPr>
          <w:rFonts w:ascii="Arial" w:hAnsi="Arial" w:cs="Arial"/>
          <w:color w:val="000000"/>
          <w:sz w:val="20"/>
          <w:szCs w:val="20"/>
        </w:rPr>
        <w:t>Annual reports were not received from: SIGCHI, SIGDA, SIGMOD. This will be noted in their viability reviews. Upon submission, the</w:t>
      </w:r>
      <w:r w:rsidR="00405ED8">
        <w:rPr>
          <w:rFonts w:ascii="Arial" w:hAnsi="Arial" w:cs="Arial"/>
          <w:color w:val="000000"/>
          <w:sz w:val="20"/>
          <w:szCs w:val="20"/>
        </w:rPr>
        <w:t xml:space="preserve"> reports will</w:t>
      </w:r>
      <w:r>
        <w:rPr>
          <w:rFonts w:ascii="Arial" w:hAnsi="Arial" w:cs="Arial"/>
          <w:color w:val="000000"/>
          <w:sz w:val="20"/>
          <w:szCs w:val="20"/>
        </w:rPr>
        <w:t xml:space="preserve"> be added to Appendix D. </w:t>
      </w:r>
    </w:p>
    <w:p w14:paraId="64EA3385" w14:textId="288FC37A" w:rsidR="0078421A" w:rsidRDefault="0078421A" w:rsidP="00B16766">
      <w:pPr>
        <w:spacing w:after="0" w:line="240" w:lineRule="auto"/>
        <w:rPr>
          <w:rFonts w:ascii="Arial" w:eastAsia="Arial" w:hAnsi="Arial" w:cs="Arial"/>
          <w:color w:val="000000"/>
          <w:sz w:val="20"/>
        </w:rPr>
      </w:pPr>
      <w:r>
        <w:rPr>
          <w:rFonts w:ascii="Arial" w:eastAsia="Arial" w:hAnsi="Arial" w:cs="Arial"/>
          <w:color w:val="000000"/>
          <w:sz w:val="20"/>
        </w:rPr>
        <w:t xml:space="preserve"> </w:t>
      </w:r>
      <w:bookmarkEnd w:id="1"/>
    </w:p>
    <w:bookmarkEnd w:id="0"/>
    <w:p w14:paraId="48DDF06C" w14:textId="3E11989D" w:rsidR="008970AC" w:rsidRDefault="0074468F" w:rsidP="000B0573">
      <w:pPr>
        <w:spacing w:after="200" w:line="276" w:lineRule="auto"/>
        <w:rPr>
          <w:rFonts w:ascii="Arial" w:eastAsia="Arial" w:hAnsi="Arial" w:cs="Arial"/>
          <w:b/>
          <w:color w:val="000000"/>
          <w:sz w:val="20"/>
        </w:rPr>
      </w:pPr>
      <w:r>
        <w:rPr>
          <w:rFonts w:ascii="Arial" w:eastAsia="Arial" w:hAnsi="Arial" w:cs="Arial"/>
          <w:b/>
          <w:color w:val="000000"/>
          <w:sz w:val="20"/>
        </w:rPr>
        <w:t>Highlights from Appendix D – SIG Annual Reports</w:t>
      </w:r>
    </w:p>
    <w:p w14:paraId="055D2DEA" w14:textId="77777777" w:rsidR="008970AC" w:rsidRDefault="008970AC">
      <w:pPr>
        <w:spacing w:after="0" w:line="240" w:lineRule="auto"/>
        <w:rPr>
          <w:rFonts w:ascii="Arial" w:eastAsia="Arial" w:hAnsi="Arial" w:cs="Arial"/>
          <w:color w:val="000000"/>
          <w:sz w:val="20"/>
        </w:rPr>
      </w:pPr>
    </w:p>
    <w:p w14:paraId="62B729D8" w14:textId="77777777" w:rsidR="008970AC" w:rsidRDefault="0074468F">
      <w:pPr>
        <w:spacing w:after="0" w:line="276" w:lineRule="auto"/>
        <w:rPr>
          <w:rFonts w:ascii="Arial" w:eastAsia="Arial" w:hAnsi="Arial" w:cs="Arial"/>
          <w:b/>
          <w:sz w:val="20"/>
        </w:rPr>
      </w:pPr>
      <w:r>
        <w:rPr>
          <w:rFonts w:ascii="Arial" w:eastAsia="Arial" w:hAnsi="Arial" w:cs="Arial"/>
          <w:b/>
          <w:sz w:val="20"/>
        </w:rPr>
        <w:t>Awards</w:t>
      </w:r>
    </w:p>
    <w:p w14:paraId="0AECA699" w14:textId="77777777" w:rsidR="00B6134E" w:rsidRDefault="00B6134E">
      <w:pPr>
        <w:spacing w:after="200" w:line="276" w:lineRule="auto"/>
        <w:rPr>
          <w:rFonts w:ascii="Arial" w:hAnsi="Arial" w:cs="Arial"/>
          <w:sz w:val="20"/>
          <w:szCs w:val="20"/>
        </w:rPr>
      </w:pPr>
    </w:p>
    <w:p w14:paraId="27CD3A62" w14:textId="2E4AE980" w:rsidR="008970AC" w:rsidRPr="009C5844" w:rsidRDefault="002B5AF0">
      <w:pPr>
        <w:spacing w:after="200" w:line="276" w:lineRule="auto"/>
        <w:rPr>
          <w:rFonts w:ascii="Arial" w:eastAsia="Arial" w:hAnsi="Arial" w:cs="Arial"/>
          <w:color w:val="262626"/>
          <w:sz w:val="20"/>
          <w:szCs w:val="20"/>
        </w:rPr>
      </w:pPr>
      <w:r w:rsidRPr="009C5844">
        <w:rPr>
          <w:rFonts w:ascii="Arial" w:hAnsi="Arial" w:cs="Arial"/>
          <w:sz w:val="20"/>
          <w:szCs w:val="20"/>
        </w:rPr>
        <w:t>ACM SIGAI recently created, jointly with AAAI, the AAAI/ACM SIGAI Doctoral Dissertation Award to recognize and encourage superior research and writing by doctoral candidates in AI.</w:t>
      </w:r>
    </w:p>
    <w:p w14:paraId="74602BD1" w14:textId="77777777" w:rsidR="00EC3946" w:rsidRPr="009C5844" w:rsidRDefault="00EC3946" w:rsidP="00EC3946">
      <w:pPr>
        <w:spacing w:after="200" w:line="276" w:lineRule="auto"/>
        <w:jc w:val="both"/>
        <w:rPr>
          <w:rFonts w:ascii="Arial" w:eastAsia="Arial" w:hAnsi="Arial" w:cs="Arial"/>
          <w:color w:val="262626"/>
          <w:sz w:val="20"/>
          <w:szCs w:val="20"/>
        </w:rPr>
      </w:pPr>
      <w:r w:rsidRPr="009C5844">
        <w:rPr>
          <w:rFonts w:ascii="Arial" w:eastAsia="Arial" w:hAnsi="Arial" w:cs="Arial"/>
          <w:color w:val="262626"/>
          <w:sz w:val="20"/>
          <w:szCs w:val="20"/>
        </w:rPr>
        <w:t xml:space="preserve">This year, SIGBED introduced a new award program, the ACM SIGBED Scholars Program.  The purpose of this program is to recognize promising young scholars with an interest in the Internet of Things, </w:t>
      </w:r>
      <w:r w:rsidRPr="009C5844">
        <w:rPr>
          <w:rFonts w:ascii="Arial" w:eastAsia="Arial" w:hAnsi="Arial" w:cs="Arial"/>
          <w:color w:val="262626"/>
          <w:sz w:val="20"/>
          <w:szCs w:val="20"/>
        </w:rPr>
        <w:lastRenderedPageBreak/>
        <w:t xml:space="preserve">embedded systems, or cyber-physical systems. This program is open to students of Computer Science or Computer Engineering currently enrolled in an undergraduate program, or who have received their </w:t>
      </w:r>
      <w:proofErr w:type="gramStart"/>
      <w:r w:rsidRPr="009C5844">
        <w:rPr>
          <w:rFonts w:ascii="Arial" w:eastAsia="Arial" w:hAnsi="Arial" w:cs="Arial"/>
          <w:color w:val="262626"/>
          <w:sz w:val="20"/>
          <w:szCs w:val="20"/>
        </w:rPr>
        <w:t>Bachelor’s</w:t>
      </w:r>
      <w:proofErr w:type="gramEnd"/>
      <w:r w:rsidRPr="009C5844">
        <w:rPr>
          <w:rFonts w:ascii="Arial" w:eastAsia="Arial" w:hAnsi="Arial" w:cs="Arial"/>
          <w:color w:val="262626"/>
          <w:sz w:val="20"/>
          <w:szCs w:val="20"/>
        </w:rPr>
        <w:t xml:space="preserve"> degree in the past year. No prior research work in the area is required.  </w:t>
      </w:r>
    </w:p>
    <w:p w14:paraId="7C110C0C" w14:textId="7943D785" w:rsidR="008970AC" w:rsidRPr="00D105E3" w:rsidRDefault="00994AFC" w:rsidP="00994AFC">
      <w:pPr>
        <w:spacing w:after="200" w:line="276" w:lineRule="auto"/>
        <w:jc w:val="both"/>
        <w:rPr>
          <w:rFonts w:ascii="Arial" w:eastAsia="Arial" w:hAnsi="Arial" w:cs="Arial"/>
          <w:color w:val="666666"/>
          <w:sz w:val="20"/>
          <w:shd w:val="clear" w:color="auto" w:fill="FFFFFF"/>
        </w:rPr>
      </w:pPr>
      <w:r w:rsidRPr="00D105E3">
        <w:rPr>
          <w:rFonts w:ascii="Arial" w:eastAsia="Arial" w:hAnsi="Arial" w:cs="Arial"/>
          <w:sz w:val="20"/>
        </w:rPr>
        <w:t xml:space="preserve">At the 2019 conference, SIGDOC awarded the </w:t>
      </w:r>
      <w:proofErr w:type="spellStart"/>
      <w:r w:rsidRPr="00D105E3">
        <w:rPr>
          <w:rFonts w:ascii="Arial" w:eastAsia="Arial" w:hAnsi="Arial" w:cs="Arial"/>
          <w:sz w:val="20"/>
        </w:rPr>
        <w:t>Rigo</w:t>
      </w:r>
      <w:proofErr w:type="spellEnd"/>
      <w:r w:rsidRPr="00D105E3">
        <w:rPr>
          <w:rFonts w:ascii="Arial" w:eastAsia="Arial" w:hAnsi="Arial" w:cs="Arial"/>
          <w:sz w:val="20"/>
        </w:rPr>
        <w:t xml:space="preserve"> Award, which celebrates an individual’s lifetime contribution to the field of communication design, to Dr. Samantha Blackmon. Her groundbreaking work critically examines gaming to analyze how queer and people of color are represented in the gaming community and how these users navigate the predominantly white cis online environment of gaming. Her work and mentorship of students have paved the way for inclusive design of gaming spaces.</w:t>
      </w:r>
    </w:p>
    <w:p w14:paraId="2C54137E" w14:textId="38BEA039" w:rsidR="008970AC" w:rsidRPr="00D105E3" w:rsidRDefault="0074468F" w:rsidP="00F80F63">
      <w:pPr>
        <w:spacing w:before="2" w:after="0" w:line="240" w:lineRule="auto"/>
        <w:jc w:val="both"/>
        <w:rPr>
          <w:rFonts w:ascii="Arial" w:eastAsia="Arial" w:hAnsi="Arial" w:cs="Arial"/>
          <w:sz w:val="20"/>
        </w:rPr>
      </w:pPr>
      <w:r w:rsidRPr="00D105E3">
        <w:rPr>
          <w:rFonts w:ascii="Arial" w:eastAsia="Arial" w:hAnsi="Arial" w:cs="Arial"/>
          <w:sz w:val="20"/>
        </w:rPr>
        <w:t xml:space="preserve">SIGMOBILE has </w:t>
      </w:r>
      <w:proofErr w:type="gramStart"/>
      <w:r w:rsidRPr="00D105E3">
        <w:rPr>
          <w:rFonts w:ascii="Arial" w:eastAsia="Arial" w:hAnsi="Arial" w:cs="Arial"/>
          <w:sz w:val="20"/>
        </w:rPr>
        <w:t>a number of</w:t>
      </w:r>
      <w:proofErr w:type="gramEnd"/>
      <w:r w:rsidRPr="00D105E3">
        <w:rPr>
          <w:rFonts w:ascii="Arial" w:eastAsia="Arial" w:hAnsi="Arial" w:cs="Arial"/>
          <w:sz w:val="20"/>
        </w:rPr>
        <w:t xml:space="preserve"> awards that it bestows on community members. In addition to the Outstanding Contributions Award (OCA) for career-long achievements, the Rockstar award for early career achievements, the Distinguished Service Award for service to the community, the Doctoral Dissertation Award for best PhD work in the field, the Test of Time award for papers that had a significant influence in the community, </w:t>
      </w:r>
      <w:r w:rsidR="008A60B8">
        <w:rPr>
          <w:rFonts w:ascii="Arial" w:eastAsia="Arial" w:hAnsi="Arial" w:cs="Arial"/>
          <w:sz w:val="20"/>
        </w:rPr>
        <w:t>there are</w:t>
      </w:r>
      <w:r w:rsidRPr="00D105E3">
        <w:rPr>
          <w:rFonts w:ascii="Arial" w:eastAsia="Arial" w:hAnsi="Arial" w:cs="Arial"/>
          <w:sz w:val="20"/>
        </w:rPr>
        <w:t xml:space="preserve"> various best paper awards at the leading conferences. In addition, SIGMOBILE also recognizes some of the best work in the current year, as identified by a selection committee, which are considered the Research Highlights of SIGMOBILE.</w:t>
      </w:r>
      <w:r w:rsidR="00F80F63" w:rsidRPr="00D105E3">
        <w:rPr>
          <w:rFonts w:ascii="Arial" w:eastAsia="Arial" w:hAnsi="Arial" w:cs="Arial"/>
          <w:sz w:val="20"/>
        </w:rPr>
        <w:t xml:space="preserve"> Among the notable award winners in FY2020 was Professor </w:t>
      </w:r>
      <w:proofErr w:type="spellStart"/>
      <w:r w:rsidR="00F80F63" w:rsidRPr="00D105E3">
        <w:rPr>
          <w:rFonts w:ascii="Arial" w:eastAsia="Arial" w:hAnsi="Arial" w:cs="Arial"/>
          <w:sz w:val="20"/>
        </w:rPr>
        <w:t>Eyal</w:t>
      </w:r>
      <w:proofErr w:type="spellEnd"/>
      <w:r w:rsidR="00F80F63" w:rsidRPr="00D105E3">
        <w:rPr>
          <w:rFonts w:ascii="Arial" w:eastAsia="Arial" w:hAnsi="Arial" w:cs="Arial"/>
          <w:sz w:val="20"/>
        </w:rPr>
        <w:t xml:space="preserve"> de Lara (University of Toronto), who earned the Distinguished Service Award for outstanding leadership in creating SIGMOBILE's </w:t>
      </w:r>
      <w:proofErr w:type="spellStart"/>
      <w:r w:rsidR="00F80F63" w:rsidRPr="00D105E3">
        <w:rPr>
          <w:rFonts w:ascii="Arial" w:eastAsia="Arial" w:hAnsi="Arial" w:cs="Arial"/>
          <w:sz w:val="20"/>
        </w:rPr>
        <w:t>GetMobile</w:t>
      </w:r>
      <w:proofErr w:type="spellEnd"/>
      <w:r w:rsidR="00F80F63" w:rsidRPr="00D105E3">
        <w:rPr>
          <w:rFonts w:ascii="Arial" w:eastAsia="Arial" w:hAnsi="Arial" w:cs="Arial"/>
          <w:sz w:val="20"/>
        </w:rPr>
        <w:t xml:space="preserve"> magazine.</w:t>
      </w:r>
      <w:r w:rsidRPr="00D105E3">
        <w:rPr>
          <w:rFonts w:ascii="Arial" w:eastAsia="Arial" w:hAnsi="Arial" w:cs="Arial"/>
          <w:sz w:val="20"/>
        </w:rPr>
        <w:t xml:space="preserve"> </w:t>
      </w:r>
    </w:p>
    <w:p w14:paraId="142BBFB3" w14:textId="77777777" w:rsidR="00F80F63" w:rsidRPr="00D105E3" w:rsidRDefault="00F80F63" w:rsidP="00F80F63">
      <w:pPr>
        <w:spacing w:before="2" w:after="0" w:line="240" w:lineRule="auto"/>
        <w:jc w:val="both"/>
        <w:rPr>
          <w:rFonts w:ascii="Arial" w:eastAsia="Arial" w:hAnsi="Arial" w:cs="Arial"/>
          <w:sz w:val="20"/>
        </w:rPr>
      </w:pPr>
    </w:p>
    <w:p w14:paraId="307CA5C3" w14:textId="3508D9A2" w:rsidR="008970AC" w:rsidRPr="00D105E3" w:rsidRDefault="0074468F">
      <w:pPr>
        <w:spacing w:before="2" w:after="0" w:line="240" w:lineRule="auto"/>
        <w:jc w:val="both"/>
        <w:rPr>
          <w:rFonts w:ascii="Arial" w:eastAsia="Arial" w:hAnsi="Arial" w:cs="Arial"/>
          <w:sz w:val="20"/>
        </w:rPr>
      </w:pPr>
      <w:r w:rsidRPr="00D105E3">
        <w:rPr>
          <w:rFonts w:ascii="Arial" w:eastAsia="Arial" w:hAnsi="Arial" w:cs="Arial"/>
          <w:sz w:val="20"/>
        </w:rPr>
        <w:t>SIGSPATIAL has two prominent and well-recognized awards in their portfolio: 10-Year Impact Award and Best Paper Award.</w:t>
      </w:r>
    </w:p>
    <w:p w14:paraId="2F91F64B" w14:textId="0DA257F1" w:rsidR="00FF4DBE" w:rsidRPr="00D105E3" w:rsidRDefault="00FF4DBE">
      <w:pPr>
        <w:spacing w:before="2" w:after="0" w:line="240" w:lineRule="auto"/>
        <w:jc w:val="both"/>
        <w:rPr>
          <w:rFonts w:ascii="Arial" w:eastAsia="Arial" w:hAnsi="Arial" w:cs="Arial"/>
          <w:sz w:val="20"/>
        </w:rPr>
      </w:pPr>
    </w:p>
    <w:p w14:paraId="233649F3" w14:textId="037F88F2" w:rsidR="00FF4DBE" w:rsidRPr="00D105E3" w:rsidRDefault="00FF4DBE">
      <w:pPr>
        <w:spacing w:before="2" w:after="0" w:line="240" w:lineRule="auto"/>
        <w:jc w:val="both"/>
        <w:rPr>
          <w:rFonts w:ascii="Arial" w:eastAsia="Arial" w:hAnsi="Arial" w:cs="Arial"/>
          <w:sz w:val="20"/>
        </w:rPr>
      </w:pPr>
      <w:r w:rsidRPr="00D105E3">
        <w:rPr>
          <w:rFonts w:ascii="Arial" w:eastAsia="Arial" w:hAnsi="Arial" w:cs="Arial"/>
          <w:sz w:val="20"/>
        </w:rPr>
        <w:t xml:space="preserve">SIGSAC bestowed five individuals with awards in FY2020. Among these awards were the Outstanding Innovation Award, Outstanding Contributions Awards, Doctoral Dissertation </w:t>
      </w:r>
      <w:proofErr w:type="gramStart"/>
      <w:r w:rsidRPr="00D105E3">
        <w:rPr>
          <w:rFonts w:ascii="Arial" w:eastAsia="Arial" w:hAnsi="Arial" w:cs="Arial"/>
          <w:sz w:val="20"/>
        </w:rPr>
        <w:t>Award</w:t>
      </w:r>
      <w:proofErr w:type="gramEnd"/>
      <w:r w:rsidRPr="00D105E3">
        <w:rPr>
          <w:rFonts w:ascii="Arial" w:eastAsia="Arial" w:hAnsi="Arial" w:cs="Arial"/>
          <w:sz w:val="20"/>
        </w:rPr>
        <w:t xml:space="preserve"> and the Doctoral Dissertation Award Runners-Up.</w:t>
      </w:r>
    </w:p>
    <w:p w14:paraId="38EFED47" w14:textId="77777777" w:rsidR="008970AC" w:rsidRPr="00D105E3" w:rsidRDefault="008970AC">
      <w:pPr>
        <w:spacing w:after="0" w:line="276" w:lineRule="auto"/>
        <w:rPr>
          <w:rFonts w:ascii="Arial" w:eastAsia="Arial" w:hAnsi="Arial" w:cs="Arial"/>
          <w:b/>
          <w:sz w:val="20"/>
        </w:rPr>
      </w:pPr>
    </w:p>
    <w:p w14:paraId="676E828D" w14:textId="3DA02E0A" w:rsidR="008970AC" w:rsidRPr="00D105E3" w:rsidRDefault="0074468F">
      <w:pPr>
        <w:spacing w:after="0" w:line="276" w:lineRule="auto"/>
        <w:rPr>
          <w:rFonts w:ascii="Arial" w:eastAsia="Arial" w:hAnsi="Arial" w:cs="Arial"/>
          <w:b/>
          <w:sz w:val="20"/>
        </w:rPr>
      </w:pPr>
      <w:r w:rsidRPr="00D105E3">
        <w:rPr>
          <w:rFonts w:ascii="Arial" w:eastAsia="Arial" w:hAnsi="Arial" w:cs="Arial"/>
          <w:b/>
          <w:sz w:val="20"/>
        </w:rPr>
        <w:t>Significant Papers</w:t>
      </w:r>
      <w:r w:rsidR="00E669EB">
        <w:rPr>
          <w:rFonts w:ascii="Arial" w:eastAsia="Arial" w:hAnsi="Arial" w:cs="Arial"/>
          <w:b/>
          <w:sz w:val="20"/>
        </w:rPr>
        <w:t xml:space="preserve"> and Publications</w:t>
      </w:r>
      <w:r w:rsidRPr="00D105E3">
        <w:rPr>
          <w:rFonts w:ascii="Arial" w:eastAsia="Arial" w:hAnsi="Arial" w:cs="Arial"/>
          <w:b/>
          <w:sz w:val="20"/>
        </w:rPr>
        <w:t xml:space="preserve"> </w:t>
      </w:r>
    </w:p>
    <w:p w14:paraId="15933930" w14:textId="77777777" w:rsidR="008970AC" w:rsidRPr="00D105E3" w:rsidRDefault="008970AC">
      <w:pPr>
        <w:spacing w:after="0" w:line="276" w:lineRule="auto"/>
        <w:rPr>
          <w:rFonts w:ascii="Arial" w:eastAsia="Arial" w:hAnsi="Arial" w:cs="Arial"/>
          <w:b/>
          <w:sz w:val="20"/>
        </w:rPr>
      </w:pPr>
    </w:p>
    <w:p w14:paraId="08739FC1" w14:textId="70C08E95" w:rsidR="00386613" w:rsidRPr="00775C15" w:rsidRDefault="0074468F" w:rsidP="00386613">
      <w:pPr>
        <w:spacing w:after="0" w:line="276" w:lineRule="auto"/>
        <w:jc w:val="both"/>
        <w:rPr>
          <w:rFonts w:ascii="Arial" w:eastAsia="Arial" w:hAnsi="Arial" w:cs="Arial"/>
          <w:sz w:val="20"/>
          <w:szCs w:val="20"/>
        </w:rPr>
      </w:pPr>
      <w:r w:rsidRPr="00775C15">
        <w:rPr>
          <w:rFonts w:ascii="Arial" w:eastAsia="Arial" w:hAnsi="Arial" w:cs="Arial"/>
          <w:sz w:val="20"/>
          <w:szCs w:val="20"/>
        </w:rPr>
        <w:t>SIGACCESS -</w:t>
      </w:r>
      <w:r w:rsidR="00386613" w:rsidRPr="00775C15">
        <w:rPr>
          <w:rFonts w:ascii="Arial" w:eastAsia="Arial" w:hAnsi="Arial" w:cs="Arial"/>
          <w:sz w:val="20"/>
          <w:szCs w:val="20"/>
        </w:rPr>
        <w:t xml:space="preserve"> This year’s ASSETS Best Paper was </w:t>
      </w:r>
      <w:r w:rsidR="00386613" w:rsidRPr="00775C15">
        <w:rPr>
          <w:rFonts w:ascii="Arial" w:eastAsia="Arial" w:hAnsi="Arial" w:cs="Arial"/>
          <w:i/>
          <w:iCs/>
          <w:sz w:val="20"/>
          <w:szCs w:val="20"/>
        </w:rPr>
        <w:t>Sign Language Recognition, Generation, and Translation: An Interdisciplinary Perspective</w:t>
      </w:r>
      <w:r w:rsidR="00386613" w:rsidRPr="00775C15">
        <w:rPr>
          <w:rFonts w:ascii="Arial" w:eastAsia="Arial" w:hAnsi="Arial" w:cs="Arial"/>
          <w:sz w:val="20"/>
          <w:szCs w:val="20"/>
        </w:rPr>
        <w:t xml:space="preserve"> by Danielle Bragg, Oscar Koller, Mary </w:t>
      </w:r>
      <w:proofErr w:type="spellStart"/>
      <w:r w:rsidR="00386613" w:rsidRPr="00775C15">
        <w:rPr>
          <w:rFonts w:ascii="Arial" w:eastAsia="Arial" w:hAnsi="Arial" w:cs="Arial"/>
          <w:sz w:val="20"/>
          <w:szCs w:val="20"/>
        </w:rPr>
        <w:t>Bellard</w:t>
      </w:r>
      <w:proofErr w:type="spellEnd"/>
      <w:r w:rsidR="00386613" w:rsidRPr="00775C15">
        <w:rPr>
          <w:rFonts w:ascii="Arial" w:eastAsia="Arial" w:hAnsi="Arial" w:cs="Arial"/>
          <w:sz w:val="20"/>
          <w:szCs w:val="20"/>
        </w:rPr>
        <w:t xml:space="preserve">, </w:t>
      </w:r>
      <w:proofErr w:type="spellStart"/>
      <w:r w:rsidR="00386613" w:rsidRPr="00775C15">
        <w:rPr>
          <w:rFonts w:ascii="Arial" w:eastAsia="Arial" w:hAnsi="Arial" w:cs="Arial"/>
          <w:sz w:val="20"/>
          <w:szCs w:val="20"/>
        </w:rPr>
        <w:t>Larwan</w:t>
      </w:r>
      <w:proofErr w:type="spellEnd"/>
      <w:r w:rsidR="00386613" w:rsidRPr="00775C15">
        <w:rPr>
          <w:rFonts w:ascii="Arial" w:eastAsia="Arial" w:hAnsi="Arial" w:cs="Arial"/>
          <w:sz w:val="20"/>
          <w:szCs w:val="20"/>
        </w:rPr>
        <w:t xml:space="preserve"> </w:t>
      </w:r>
      <w:proofErr w:type="spellStart"/>
      <w:r w:rsidR="00386613" w:rsidRPr="00775C15">
        <w:rPr>
          <w:rFonts w:ascii="Arial" w:eastAsia="Arial" w:hAnsi="Arial" w:cs="Arial"/>
          <w:sz w:val="20"/>
          <w:szCs w:val="20"/>
        </w:rPr>
        <w:t>Berke</w:t>
      </w:r>
      <w:proofErr w:type="spellEnd"/>
      <w:r w:rsidR="00386613" w:rsidRPr="00775C15">
        <w:rPr>
          <w:rFonts w:ascii="Arial" w:eastAsia="Arial" w:hAnsi="Arial" w:cs="Arial"/>
          <w:sz w:val="20"/>
          <w:szCs w:val="20"/>
        </w:rPr>
        <w:t xml:space="preserve">, Patrick Boudreault, Annelies </w:t>
      </w:r>
      <w:proofErr w:type="spellStart"/>
      <w:r w:rsidR="00386613" w:rsidRPr="00775C15">
        <w:rPr>
          <w:rFonts w:ascii="Arial" w:eastAsia="Arial" w:hAnsi="Arial" w:cs="Arial"/>
          <w:sz w:val="20"/>
          <w:szCs w:val="20"/>
        </w:rPr>
        <w:t>Braffort</w:t>
      </w:r>
      <w:proofErr w:type="spellEnd"/>
      <w:r w:rsidR="00386613" w:rsidRPr="00775C15">
        <w:rPr>
          <w:rFonts w:ascii="Arial" w:eastAsia="Arial" w:hAnsi="Arial" w:cs="Arial"/>
          <w:sz w:val="20"/>
          <w:szCs w:val="20"/>
        </w:rPr>
        <w:t xml:space="preserve">, Naomi Caselli, Matt Huenerfauth, Hernisa Kacorri, Tessa Verhoef, Christian Vogler and Meredith Morris. The paper describes a multidisciplinary workshop which led to the creation of a literature review and calls to action for the research community in sign language technologies.  </w:t>
      </w:r>
    </w:p>
    <w:p w14:paraId="73B42E52" w14:textId="77777777" w:rsidR="00E669EB" w:rsidRPr="00775C15" w:rsidRDefault="00E669EB" w:rsidP="00775C15">
      <w:pPr>
        <w:widowControl w:val="0"/>
        <w:tabs>
          <w:tab w:val="left" w:pos="552"/>
        </w:tabs>
        <w:kinsoku w:val="0"/>
        <w:overflowPunct w:val="0"/>
        <w:autoSpaceDE w:val="0"/>
        <w:autoSpaceDN w:val="0"/>
        <w:adjustRightInd w:val="0"/>
        <w:spacing w:before="146" w:line="271" w:lineRule="auto"/>
        <w:ind w:right="178"/>
        <w:jc w:val="both"/>
        <w:rPr>
          <w:rFonts w:ascii="Arial" w:hAnsi="Arial" w:cs="Arial"/>
          <w:sz w:val="20"/>
          <w:szCs w:val="20"/>
        </w:rPr>
      </w:pPr>
      <w:r w:rsidRPr="00775C15">
        <w:rPr>
          <w:rFonts w:ascii="Arial" w:hAnsi="Arial" w:cs="Arial"/>
          <w:sz w:val="20"/>
          <w:szCs w:val="20"/>
        </w:rPr>
        <w:t xml:space="preserve">For SIGCOMM, the highlight of this year’s CCR was the publication of the 50th anniversary of SIGCOMM. SIGCOMM’s 50th birthday was celebrated at the SIGCOMM conference in Beijing in August 2019 with a special panel. This fiftieth birthday was a good opportunity to look back at the evolution of both the networking field and the SIGCOMM community over half a century. Earlier this year, after a very interesting teleconference with </w:t>
      </w:r>
      <w:proofErr w:type="spellStart"/>
      <w:r w:rsidRPr="00775C15">
        <w:rPr>
          <w:rFonts w:ascii="Arial" w:hAnsi="Arial" w:cs="Arial"/>
          <w:sz w:val="20"/>
          <w:szCs w:val="20"/>
        </w:rPr>
        <w:t>Vint</w:t>
      </w:r>
      <w:proofErr w:type="spellEnd"/>
      <w:r w:rsidRPr="00775C15">
        <w:rPr>
          <w:rFonts w:ascii="Arial" w:hAnsi="Arial" w:cs="Arial"/>
          <w:sz w:val="20"/>
          <w:szCs w:val="20"/>
        </w:rPr>
        <w:t xml:space="preserve"> Cerf, the editor contacted all the former SIGCOMM chairs and CCR editors to share their reflections on the evolution of our community.</w:t>
      </w:r>
    </w:p>
    <w:p w14:paraId="656F14FC" w14:textId="77777777" w:rsidR="006004C6" w:rsidRPr="00775C15" w:rsidRDefault="0074468F" w:rsidP="006004C6">
      <w:pPr>
        <w:spacing w:after="0" w:line="276" w:lineRule="auto"/>
        <w:jc w:val="both"/>
        <w:rPr>
          <w:rFonts w:ascii="Arial" w:eastAsia="Arial" w:hAnsi="Arial" w:cs="Arial"/>
          <w:sz w:val="20"/>
          <w:szCs w:val="20"/>
        </w:rPr>
      </w:pPr>
      <w:r w:rsidRPr="00775C15">
        <w:rPr>
          <w:rFonts w:ascii="Arial" w:eastAsia="Arial" w:hAnsi="Arial" w:cs="Arial"/>
          <w:sz w:val="20"/>
          <w:szCs w:val="20"/>
        </w:rPr>
        <w:t xml:space="preserve">SIGDOC’s </w:t>
      </w:r>
      <w:r w:rsidR="00994AFC" w:rsidRPr="00775C15">
        <w:rPr>
          <w:rFonts w:ascii="Arial" w:eastAsia="Arial" w:hAnsi="Arial" w:cs="Arial"/>
          <w:sz w:val="20"/>
          <w:szCs w:val="20"/>
        </w:rPr>
        <w:t>newsletter</w:t>
      </w:r>
      <w:r w:rsidRPr="00775C15">
        <w:rPr>
          <w:rFonts w:ascii="Arial" w:eastAsia="Arial" w:hAnsi="Arial" w:cs="Arial"/>
          <w:sz w:val="20"/>
          <w:szCs w:val="20"/>
        </w:rPr>
        <w:t xml:space="preserve">, Communication Design Quarterly, continues to contribute valuable, peer-reviewed articles that are shared broadly. </w:t>
      </w:r>
      <w:r w:rsidR="00994AFC" w:rsidRPr="00775C15">
        <w:rPr>
          <w:rFonts w:ascii="Arial" w:eastAsia="Arial" w:hAnsi="Arial" w:cs="Arial"/>
          <w:sz w:val="20"/>
          <w:szCs w:val="20"/>
        </w:rPr>
        <w:t xml:space="preserve">In 2018, Derek G. Ross took over as Editor in Chief of the publication. Since then, CDQ has increased its editorial board from 9 to 48, located internationally, all of whom are experts in some facet of communication design. </w:t>
      </w:r>
      <w:proofErr w:type="gramStart"/>
      <w:r w:rsidR="00994AFC" w:rsidRPr="00775C15">
        <w:rPr>
          <w:rFonts w:ascii="Arial" w:eastAsia="Arial" w:hAnsi="Arial" w:cs="Arial"/>
          <w:sz w:val="20"/>
          <w:szCs w:val="20"/>
        </w:rPr>
        <w:t>This increases</w:t>
      </w:r>
      <w:proofErr w:type="gramEnd"/>
      <w:r w:rsidR="00994AFC" w:rsidRPr="00775C15">
        <w:rPr>
          <w:rFonts w:ascii="Arial" w:eastAsia="Arial" w:hAnsi="Arial" w:cs="Arial"/>
          <w:sz w:val="20"/>
          <w:szCs w:val="20"/>
        </w:rPr>
        <w:t xml:space="preserve"> both our reach, and our ability to thoroughly and professionally address article reviews. He has also made various changes to editorial policies including special issues and length, which are available through our website, which is maintained and updated regularly by Website Manager, Adam </w:t>
      </w:r>
      <w:proofErr w:type="spellStart"/>
      <w:r w:rsidR="00994AFC" w:rsidRPr="00775C15">
        <w:rPr>
          <w:rFonts w:ascii="Arial" w:eastAsia="Arial" w:hAnsi="Arial" w:cs="Arial"/>
          <w:sz w:val="20"/>
          <w:szCs w:val="20"/>
        </w:rPr>
        <w:t>Strantz</w:t>
      </w:r>
      <w:proofErr w:type="spellEnd"/>
      <w:r w:rsidR="00994AFC" w:rsidRPr="00775C15">
        <w:rPr>
          <w:rFonts w:ascii="Arial" w:eastAsia="Arial" w:hAnsi="Arial" w:cs="Arial"/>
          <w:sz w:val="20"/>
          <w:szCs w:val="20"/>
        </w:rPr>
        <w:t>.</w:t>
      </w:r>
    </w:p>
    <w:p w14:paraId="75170010" w14:textId="70722129" w:rsidR="008970AC" w:rsidRPr="00B6134E" w:rsidRDefault="00994AFC" w:rsidP="00386613">
      <w:pPr>
        <w:spacing w:after="0" w:line="276" w:lineRule="auto"/>
        <w:rPr>
          <w:rFonts w:eastAsia="Arial" w:cstheme="minorHAnsi"/>
          <w:sz w:val="20"/>
          <w:szCs w:val="20"/>
        </w:rPr>
      </w:pPr>
      <w:r w:rsidRPr="00B6134E">
        <w:rPr>
          <w:rFonts w:eastAsia="Arial" w:cstheme="minorHAnsi"/>
          <w:sz w:val="20"/>
          <w:szCs w:val="20"/>
        </w:rPr>
        <w:t xml:space="preserve"> </w:t>
      </w:r>
      <w:r w:rsidR="0074468F" w:rsidRPr="00B6134E">
        <w:rPr>
          <w:rFonts w:eastAsia="Arial" w:cstheme="minorHAnsi"/>
          <w:sz w:val="20"/>
          <w:szCs w:val="20"/>
        </w:rPr>
        <w:t xml:space="preserve"> </w:t>
      </w:r>
    </w:p>
    <w:p w14:paraId="08A92EF7" w14:textId="2B5D625B" w:rsidR="008970AC" w:rsidRPr="00775C15" w:rsidRDefault="0074468F" w:rsidP="00775C15">
      <w:pPr>
        <w:spacing w:after="0" w:line="240" w:lineRule="auto"/>
        <w:jc w:val="both"/>
        <w:rPr>
          <w:rFonts w:ascii="Arial" w:eastAsia="Arial" w:hAnsi="Arial" w:cs="Arial"/>
          <w:sz w:val="20"/>
          <w:szCs w:val="20"/>
          <w:shd w:val="clear" w:color="auto" w:fill="FFFFFF"/>
        </w:rPr>
      </w:pPr>
      <w:r w:rsidRPr="00775C15">
        <w:rPr>
          <w:rFonts w:ascii="Arial" w:eastAsia="Arial" w:hAnsi="Arial" w:cs="Arial"/>
          <w:sz w:val="20"/>
          <w:szCs w:val="20"/>
          <w:shd w:val="clear" w:color="auto" w:fill="FFFFFF"/>
        </w:rPr>
        <w:t>SIGMETRICS - This year's ACM SIGMETRICS Best</w:t>
      </w:r>
      <w:r w:rsidR="00EC3946" w:rsidRPr="00775C15">
        <w:rPr>
          <w:rFonts w:ascii="Arial" w:eastAsia="Arial" w:hAnsi="Arial" w:cs="Arial"/>
          <w:sz w:val="20"/>
          <w:szCs w:val="20"/>
          <w:shd w:val="clear" w:color="auto" w:fill="FFFFFF"/>
        </w:rPr>
        <w:t xml:space="preserve"> </w:t>
      </w:r>
      <w:r w:rsidRPr="00775C15">
        <w:rPr>
          <w:rFonts w:ascii="Arial" w:eastAsia="Arial" w:hAnsi="Arial" w:cs="Arial"/>
          <w:sz w:val="20"/>
          <w:szCs w:val="20"/>
          <w:shd w:val="clear" w:color="auto" w:fill="FFFFFF"/>
        </w:rPr>
        <w:t>Paper Award was awarded to the paper “</w:t>
      </w:r>
      <w:proofErr w:type="spellStart"/>
      <w:r w:rsidRPr="00775C15">
        <w:rPr>
          <w:rFonts w:ascii="Arial" w:eastAsia="Arial" w:hAnsi="Arial" w:cs="Arial"/>
          <w:sz w:val="20"/>
          <w:szCs w:val="20"/>
          <w:shd w:val="clear" w:color="auto" w:fill="FFFFFF"/>
        </w:rPr>
        <w:t>Rateless</w:t>
      </w:r>
      <w:proofErr w:type="spellEnd"/>
      <w:r w:rsidRPr="00775C15">
        <w:rPr>
          <w:rFonts w:ascii="Arial" w:eastAsia="Arial" w:hAnsi="Arial" w:cs="Arial"/>
          <w:sz w:val="20"/>
          <w:szCs w:val="20"/>
          <w:shd w:val="clear" w:color="auto" w:fill="FFFFFF"/>
        </w:rPr>
        <w:t xml:space="preserve"> Codes for Near-Perfect Load Balancing in Distributed Matrix-Vector Multiplication” by Ankur Mallick (CMU), </w:t>
      </w:r>
      <w:proofErr w:type="spellStart"/>
      <w:r w:rsidRPr="00775C15">
        <w:rPr>
          <w:rFonts w:ascii="Arial" w:eastAsia="Arial" w:hAnsi="Arial" w:cs="Arial"/>
          <w:sz w:val="20"/>
          <w:szCs w:val="20"/>
          <w:shd w:val="clear" w:color="auto" w:fill="FFFFFF"/>
        </w:rPr>
        <w:lastRenderedPageBreak/>
        <w:t>Malhar</w:t>
      </w:r>
      <w:proofErr w:type="spellEnd"/>
      <w:r w:rsidRPr="00775C15">
        <w:rPr>
          <w:rFonts w:ascii="Arial" w:eastAsia="Arial" w:hAnsi="Arial" w:cs="Arial"/>
          <w:sz w:val="20"/>
          <w:szCs w:val="20"/>
          <w:shd w:val="clear" w:color="auto" w:fill="FFFFFF"/>
        </w:rPr>
        <w:t xml:space="preserve"> Chaudhari (Oracle Corporation), Utsav </w:t>
      </w:r>
      <w:proofErr w:type="spellStart"/>
      <w:r w:rsidRPr="00775C15">
        <w:rPr>
          <w:rFonts w:ascii="Arial" w:eastAsia="Arial" w:hAnsi="Arial" w:cs="Arial"/>
          <w:sz w:val="20"/>
          <w:szCs w:val="20"/>
          <w:shd w:val="clear" w:color="auto" w:fill="FFFFFF"/>
        </w:rPr>
        <w:t>Sheth</w:t>
      </w:r>
      <w:proofErr w:type="spellEnd"/>
      <w:r w:rsidRPr="00775C15">
        <w:rPr>
          <w:rFonts w:ascii="Arial" w:eastAsia="Arial" w:hAnsi="Arial" w:cs="Arial"/>
          <w:sz w:val="20"/>
          <w:szCs w:val="20"/>
          <w:shd w:val="clear" w:color="auto" w:fill="FFFFFF"/>
        </w:rPr>
        <w:t xml:space="preserve"> (Automation Anywhere), Ganesh </w:t>
      </w:r>
      <w:proofErr w:type="spellStart"/>
      <w:r w:rsidRPr="00775C15">
        <w:rPr>
          <w:rFonts w:ascii="Arial" w:eastAsia="Arial" w:hAnsi="Arial" w:cs="Arial"/>
          <w:sz w:val="20"/>
          <w:szCs w:val="20"/>
          <w:shd w:val="clear" w:color="auto" w:fill="FFFFFF"/>
        </w:rPr>
        <w:t>Palanikumar</w:t>
      </w:r>
      <w:proofErr w:type="spellEnd"/>
      <w:r w:rsidRPr="00775C15">
        <w:rPr>
          <w:rFonts w:ascii="Arial" w:eastAsia="Arial" w:hAnsi="Arial" w:cs="Arial"/>
          <w:sz w:val="20"/>
          <w:szCs w:val="20"/>
          <w:shd w:val="clear" w:color="auto" w:fill="FFFFFF"/>
        </w:rPr>
        <w:t xml:space="preserve"> (Apple Inc.), and</w:t>
      </w:r>
      <w:r w:rsidR="00EC3946" w:rsidRPr="00775C15">
        <w:rPr>
          <w:rFonts w:ascii="Arial" w:eastAsia="Arial" w:hAnsi="Arial" w:cs="Arial"/>
          <w:sz w:val="20"/>
          <w:szCs w:val="20"/>
          <w:shd w:val="clear" w:color="auto" w:fill="FFFFFF"/>
        </w:rPr>
        <w:t xml:space="preserve"> </w:t>
      </w:r>
      <w:r w:rsidRPr="00775C15">
        <w:rPr>
          <w:rFonts w:ascii="Arial" w:eastAsia="Arial" w:hAnsi="Arial" w:cs="Arial"/>
          <w:sz w:val="20"/>
          <w:szCs w:val="20"/>
          <w:shd w:val="clear" w:color="auto" w:fill="FFFFFF"/>
        </w:rPr>
        <w:t>Gauri Joshi (CMU). The paper addresses the presence of stragglers – nodes that unpredictably slowdown or fail - by proposing</w:t>
      </w:r>
      <w:r w:rsidR="00EC3946" w:rsidRPr="00775C15">
        <w:rPr>
          <w:rFonts w:ascii="Arial" w:eastAsia="Arial" w:hAnsi="Arial" w:cs="Arial"/>
          <w:sz w:val="20"/>
          <w:szCs w:val="20"/>
          <w:shd w:val="clear" w:color="auto" w:fill="FFFFFF"/>
        </w:rPr>
        <w:t xml:space="preserve"> </w:t>
      </w:r>
      <w:r w:rsidRPr="00775C15">
        <w:rPr>
          <w:rFonts w:ascii="Arial" w:eastAsia="Arial" w:hAnsi="Arial" w:cs="Arial"/>
          <w:sz w:val="20"/>
          <w:szCs w:val="20"/>
          <w:shd w:val="clear" w:color="auto" w:fill="FFFFFF"/>
        </w:rPr>
        <w:t xml:space="preserve">a novel </w:t>
      </w:r>
      <w:proofErr w:type="spellStart"/>
      <w:r w:rsidRPr="00775C15">
        <w:rPr>
          <w:rFonts w:ascii="Arial" w:eastAsia="Arial" w:hAnsi="Arial" w:cs="Arial"/>
          <w:sz w:val="20"/>
          <w:szCs w:val="20"/>
          <w:shd w:val="clear" w:color="auto" w:fill="FFFFFF"/>
        </w:rPr>
        <w:t>rateless</w:t>
      </w:r>
      <w:proofErr w:type="spellEnd"/>
      <w:r w:rsidRPr="00775C15">
        <w:rPr>
          <w:rFonts w:ascii="Arial" w:eastAsia="Arial" w:hAnsi="Arial" w:cs="Arial"/>
          <w:sz w:val="20"/>
          <w:szCs w:val="20"/>
          <w:shd w:val="clear" w:color="auto" w:fill="FFFFFF"/>
        </w:rPr>
        <w:t xml:space="preserve"> fountain coding strategy.</w:t>
      </w:r>
    </w:p>
    <w:p w14:paraId="645B48C5" w14:textId="4DF5AD91" w:rsidR="000E75D9" w:rsidRPr="00775C15" w:rsidRDefault="000E75D9" w:rsidP="00775C15">
      <w:pPr>
        <w:spacing w:before="100" w:beforeAutospacing="1" w:after="100" w:afterAutospacing="1"/>
        <w:jc w:val="both"/>
        <w:rPr>
          <w:rFonts w:ascii="Arial" w:hAnsi="Arial" w:cs="Arial"/>
          <w:color w:val="222222"/>
          <w:sz w:val="20"/>
          <w:szCs w:val="20"/>
        </w:rPr>
      </w:pPr>
      <w:r w:rsidRPr="00775C15">
        <w:rPr>
          <w:rFonts w:ascii="Arial" w:hAnsi="Arial" w:cs="Arial"/>
          <w:sz w:val="20"/>
          <w:szCs w:val="20"/>
        </w:rPr>
        <w:t xml:space="preserve">SIGMOBILE continues to invest in </w:t>
      </w:r>
      <w:proofErr w:type="spellStart"/>
      <w:r w:rsidRPr="00775C15">
        <w:rPr>
          <w:rFonts w:ascii="Arial" w:hAnsi="Arial" w:cs="Arial"/>
          <w:i/>
          <w:iCs/>
          <w:sz w:val="20"/>
          <w:szCs w:val="20"/>
        </w:rPr>
        <w:t>GetMobile</w:t>
      </w:r>
      <w:proofErr w:type="spellEnd"/>
      <w:r w:rsidRPr="00775C15">
        <w:rPr>
          <w:rFonts w:ascii="Arial" w:hAnsi="Arial" w:cs="Arial"/>
          <w:i/>
          <w:iCs/>
          <w:sz w:val="20"/>
          <w:szCs w:val="20"/>
        </w:rPr>
        <w:t xml:space="preserve">, </w:t>
      </w:r>
      <w:r w:rsidRPr="00775C15">
        <w:rPr>
          <w:rFonts w:ascii="Arial" w:hAnsi="Arial" w:cs="Arial"/>
          <w:color w:val="222222"/>
          <w:sz w:val="20"/>
          <w:szCs w:val="20"/>
        </w:rPr>
        <w:t xml:space="preserve">SIGMOBILE’s significantly transformed quarterly publication, </w:t>
      </w:r>
      <w:r w:rsidRPr="00775C15">
        <w:rPr>
          <w:rFonts w:ascii="Arial" w:hAnsi="Arial" w:cs="Arial"/>
          <w:color w:val="000000"/>
          <w:sz w:val="20"/>
          <w:szCs w:val="20"/>
        </w:rPr>
        <w:t xml:space="preserve">which is a revamped version </w:t>
      </w:r>
      <w:r w:rsidRPr="00775C15">
        <w:rPr>
          <w:rFonts w:ascii="Arial" w:hAnsi="Arial" w:cs="Arial"/>
          <w:color w:val="000000"/>
          <w:spacing w:val="-3"/>
          <w:sz w:val="20"/>
          <w:szCs w:val="20"/>
        </w:rPr>
        <w:t xml:space="preserve">of </w:t>
      </w:r>
      <w:r w:rsidRPr="00775C15">
        <w:rPr>
          <w:rFonts w:ascii="Arial" w:hAnsi="Arial" w:cs="Arial"/>
          <w:color w:val="000000"/>
          <w:sz w:val="20"/>
          <w:szCs w:val="20"/>
        </w:rPr>
        <w:t xml:space="preserve">the ACM SIGMOBILE Mobile Computing </w:t>
      </w:r>
      <w:r w:rsidRPr="00775C15">
        <w:rPr>
          <w:rFonts w:ascii="Arial" w:hAnsi="Arial" w:cs="Arial"/>
          <w:color w:val="000000"/>
          <w:spacing w:val="-3"/>
          <w:sz w:val="20"/>
          <w:szCs w:val="20"/>
        </w:rPr>
        <w:t xml:space="preserve">and </w:t>
      </w:r>
      <w:r w:rsidRPr="00775C15">
        <w:rPr>
          <w:rFonts w:ascii="Arial" w:hAnsi="Arial" w:cs="Arial"/>
          <w:color w:val="000000"/>
          <w:sz w:val="20"/>
          <w:szCs w:val="20"/>
        </w:rPr>
        <w:t xml:space="preserve">Communications </w:t>
      </w:r>
      <w:r w:rsidRPr="00775C15">
        <w:rPr>
          <w:rFonts w:ascii="Arial" w:hAnsi="Arial" w:cs="Arial"/>
          <w:color w:val="000000"/>
          <w:spacing w:val="-3"/>
          <w:sz w:val="20"/>
          <w:szCs w:val="20"/>
        </w:rPr>
        <w:t>Review (</w:t>
      </w:r>
      <w:r w:rsidRPr="00775C15">
        <w:rPr>
          <w:rFonts w:ascii="Arial" w:hAnsi="Arial" w:cs="Arial"/>
          <w:color w:val="000000"/>
          <w:sz w:val="20"/>
          <w:szCs w:val="20"/>
        </w:rPr>
        <w:t>MC</w:t>
      </w:r>
      <w:r w:rsidRPr="00775C15">
        <w:rPr>
          <w:rFonts w:ascii="Arial" w:hAnsi="Arial" w:cs="Arial"/>
          <w:color w:val="000000"/>
          <w:sz w:val="20"/>
          <w:szCs w:val="20"/>
          <w:vertAlign w:val="superscript"/>
        </w:rPr>
        <w:t>2</w:t>
      </w:r>
      <w:r w:rsidRPr="00775C15">
        <w:rPr>
          <w:rFonts w:ascii="Arial" w:hAnsi="Arial" w:cs="Arial"/>
          <w:color w:val="000000"/>
          <w:sz w:val="20"/>
          <w:szCs w:val="20"/>
        </w:rPr>
        <w:t xml:space="preserve">R). </w:t>
      </w:r>
      <w:r w:rsidRPr="00775C15">
        <w:rPr>
          <w:rFonts w:ascii="Arial" w:hAnsi="Arial" w:cs="Arial"/>
          <w:color w:val="222222"/>
          <w:sz w:val="20"/>
          <w:szCs w:val="20"/>
        </w:rPr>
        <w:t>Each</w:t>
      </w:r>
      <w:r w:rsidRPr="00775C15">
        <w:rPr>
          <w:rFonts w:ascii="Arial" w:hAnsi="Arial" w:cs="Arial"/>
          <w:color w:val="222222"/>
          <w:spacing w:val="-8"/>
          <w:sz w:val="20"/>
          <w:szCs w:val="20"/>
        </w:rPr>
        <w:t xml:space="preserve"> </w:t>
      </w:r>
      <w:r w:rsidRPr="00775C15">
        <w:rPr>
          <w:rFonts w:ascii="Arial" w:hAnsi="Arial" w:cs="Arial"/>
          <w:color w:val="222222"/>
          <w:sz w:val="20"/>
          <w:szCs w:val="20"/>
        </w:rPr>
        <w:t>issue</w:t>
      </w:r>
      <w:r w:rsidRPr="00775C15">
        <w:rPr>
          <w:rFonts w:ascii="Arial" w:hAnsi="Arial" w:cs="Arial"/>
          <w:color w:val="222222"/>
          <w:spacing w:val="-2"/>
          <w:sz w:val="20"/>
          <w:szCs w:val="20"/>
        </w:rPr>
        <w:t xml:space="preserve"> </w:t>
      </w:r>
      <w:r w:rsidRPr="00775C15">
        <w:rPr>
          <w:rFonts w:ascii="Arial" w:hAnsi="Arial" w:cs="Arial"/>
          <w:color w:val="222222"/>
          <w:spacing w:val="-3"/>
          <w:sz w:val="20"/>
          <w:szCs w:val="20"/>
        </w:rPr>
        <w:t>of</w:t>
      </w:r>
      <w:r w:rsidRPr="00775C15">
        <w:rPr>
          <w:rFonts w:ascii="Arial" w:hAnsi="Arial" w:cs="Arial"/>
          <w:color w:val="222222"/>
          <w:spacing w:val="-10"/>
          <w:sz w:val="20"/>
          <w:szCs w:val="20"/>
        </w:rPr>
        <w:t xml:space="preserve"> </w:t>
      </w:r>
      <w:proofErr w:type="spellStart"/>
      <w:r w:rsidRPr="00775C15">
        <w:rPr>
          <w:rFonts w:ascii="Arial" w:hAnsi="Arial" w:cs="Arial"/>
          <w:color w:val="222222"/>
          <w:sz w:val="20"/>
          <w:szCs w:val="20"/>
        </w:rPr>
        <w:t>GetMobile</w:t>
      </w:r>
      <w:proofErr w:type="spellEnd"/>
      <w:r w:rsidRPr="00775C15">
        <w:rPr>
          <w:rFonts w:ascii="Arial" w:hAnsi="Arial" w:cs="Arial"/>
          <w:color w:val="222222"/>
          <w:spacing w:val="-8"/>
          <w:sz w:val="20"/>
          <w:szCs w:val="20"/>
        </w:rPr>
        <w:t xml:space="preserve"> </w:t>
      </w:r>
      <w:r w:rsidRPr="00775C15">
        <w:rPr>
          <w:rFonts w:ascii="Arial" w:hAnsi="Arial" w:cs="Arial"/>
          <w:color w:val="222222"/>
          <w:sz w:val="20"/>
          <w:szCs w:val="20"/>
        </w:rPr>
        <w:t>consists</w:t>
      </w:r>
      <w:r w:rsidRPr="00775C15">
        <w:rPr>
          <w:rFonts w:ascii="Arial" w:hAnsi="Arial" w:cs="Arial"/>
          <w:color w:val="222222"/>
          <w:spacing w:val="-6"/>
          <w:sz w:val="20"/>
          <w:szCs w:val="20"/>
        </w:rPr>
        <w:t xml:space="preserve"> </w:t>
      </w:r>
      <w:r w:rsidRPr="00775C15">
        <w:rPr>
          <w:rFonts w:ascii="Arial" w:hAnsi="Arial" w:cs="Arial"/>
          <w:color w:val="222222"/>
          <w:spacing w:val="-3"/>
          <w:sz w:val="20"/>
          <w:szCs w:val="20"/>
        </w:rPr>
        <w:t>of</w:t>
      </w:r>
      <w:r w:rsidRPr="00775C15">
        <w:rPr>
          <w:rFonts w:ascii="Arial" w:hAnsi="Arial" w:cs="Arial"/>
          <w:color w:val="222222"/>
          <w:sz w:val="20"/>
          <w:szCs w:val="20"/>
        </w:rPr>
        <w:t xml:space="preserve"> a</w:t>
      </w:r>
      <w:r w:rsidRPr="00775C15">
        <w:rPr>
          <w:rFonts w:ascii="Arial" w:hAnsi="Arial" w:cs="Arial"/>
          <w:color w:val="222222"/>
          <w:spacing w:val="-8"/>
          <w:sz w:val="20"/>
          <w:szCs w:val="20"/>
        </w:rPr>
        <w:t xml:space="preserve"> </w:t>
      </w:r>
      <w:r w:rsidRPr="00775C15">
        <w:rPr>
          <w:rFonts w:ascii="Arial" w:hAnsi="Arial" w:cs="Arial"/>
          <w:color w:val="222222"/>
          <w:sz w:val="20"/>
          <w:szCs w:val="20"/>
        </w:rPr>
        <w:t>set</w:t>
      </w:r>
      <w:r w:rsidRPr="00775C15">
        <w:rPr>
          <w:rFonts w:ascii="Arial" w:hAnsi="Arial" w:cs="Arial"/>
          <w:color w:val="222222"/>
          <w:spacing w:val="-4"/>
          <w:sz w:val="20"/>
          <w:szCs w:val="20"/>
        </w:rPr>
        <w:t xml:space="preserve"> </w:t>
      </w:r>
      <w:r w:rsidRPr="00775C15">
        <w:rPr>
          <w:rFonts w:ascii="Arial" w:hAnsi="Arial" w:cs="Arial"/>
          <w:color w:val="222222"/>
          <w:sz w:val="20"/>
          <w:szCs w:val="20"/>
        </w:rPr>
        <w:t>of</w:t>
      </w:r>
      <w:r w:rsidRPr="00775C15">
        <w:rPr>
          <w:rFonts w:ascii="Arial" w:hAnsi="Arial" w:cs="Arial"/>
          <w:color w:val="222222"/>
          <w:spacing w:val="-10"/>
          <w:sz w:val="20"/>
          <w:szCs w:val="20"/>
        </w:rPr>
        <w:t xml:space="preserve"> </w:t>
      </w:r>
      <w:r w:rsidRPr="00775C15">
        <w:rPr>
          <w:rFonts w:ascii="Arial" w:hAnsi="Arial" w:cs="Arial"/>
          <w:color w:val="222222"/>
          <w:sz w:val="20"/>
          <w:szCs w:val="20"/>
        </w:rPr>
        <w:t>regular</w:t>
      </w:r>
      <w:r w:rsidRPr="00775C15">
        <w:rPr>
          <w:rFonts w:ascii="Arial" w:hAnsi="Arial" w:cs="Arial"/>
          <w:color w:val="222222"/>
          <w:spacing w:val="-6"/>
          <w:sz w:val="20"/>
          <w:szCs w:val="20"/>
        </w:rPr>
        <w:t xml:space="preserve"> </w:t>
      </w:r>
      <w:r w:rsidRPr="00775C15">
        <w:rPr>
          <w:rFonts w:ascii="Arial" w:hAnsi="Arial" w:cs="Arial"/>
          <w:color w:val="222222"/>
          <w:sz w:val="20"/>
          <w:szCs w:val="20"/>
        </w:rPr>
        <w:t>sections</w:t>
      </w:r>
      <w:r w:rsidRPr="00775C15">
        <w:rPr>
          <w:rFonts w:ascii="Arial" w:hAnsi="Arial" w:cs="Arial"/>
          <w:color w:val="222222"/>
          <w:spacing w:val="-6"/>
          <w:sz w:val="20"/>
          <w:szCs w:val="20"/>
        </w:rPr>
        <w:t xml:space="preserve"> </w:t>
      </w:r>
      <w:r w:rsidRPr="00775C15">
        <w:rPr>
          <w:rFonts w:ascii="Arial" w:hAnsi="Arial" w:cs="Arial"/>
          <w:color w:val="222222"/>
          <w:sz w:val="20"/>
          <w:szCs w:val="20"/>
        </w:rPr>
        <w:t>curated</w:t>
      </w:r>
      <w:r w:rsidRPr="00775C15">
        <w:rPr>
          <w:rFonts w:ascii="Arial" w:hAnsi="Arial" w:cs="Arial"/>
          <w:color w:val="222222"/>
          <w:spacing w:val="-8"/>
          <w:sz w:val="20"/>
          <w:szCs w:val="20"/>
        </w:rPr>
        <w:t xml:space="preserve"> </w:t>
      </w:r>
      <w:r w:rsidRPr="00775C15">
        <w:rPr>
          <w:rFonts w:ascii="Arial" w:hAnsi="Arial" w:cs="Arial"/>
          <w:color w:val="222222"/>
          <w:sz w:val="20"/>
          <w:szCs w:val="20"/>
        </w:rPr>
        <w:t>by</w:t>
      </w:r>
      <w:r w:rsidRPr="00775C15">
        <w:rPr>
          <w:rFonts w:ascii="Arial" w:hAnsi="Arial" w:cs="Arial"/>
          <w:color w:val="222222"/>
          <w:spacing w:val="-7"/>
          <w:sz w:val="20"/>
          <w:szCs w:val="20"/>
        </w:rPr>
        <w:t xml:space="preserve"> </w:t>
      </w:r>
      <w:r w:rsidRPr="00775C15">
        <w:rPr>
          <w:rFonts w:ascii="Arial" w:hAnsi="Arial" w:cs="Arial"/>
          <w:color w:val="222222"/>
          <w:sz w:val="20"/>
          <w:szCs w:val="20"/>
        </w:rPr>
        <w:t>a</w:t>
      </w:r>
      <w:r w:rsidRPr="00775C15">
        <w:rPr>
          <w:rFonts w:ascii="Arial" w:hAnsi="Arial" w:cs="Arial"/>
          <w:color w:val="222222"/>
          <w:spacing w:val="-7"/>
          <w:sz w:val="20"/>
          <w:szCs w:val="20"/>
        </w:rPr>
        <w:t xml:space="preserve"> </w:t>
      </w:r>
      <w:r w:rsidRPr="00775C15">
        <w:rPr>
          <w:rFonts w:ascii="Arial" w:hAnsi="Arial" w:cs="Arial"/>
          <w:color w:val="222222"/>
          <w:sz w:val="20"/>
          <w:szCs w:val="20"/>
        </w:rPr>
        <w:t>committed</w:t>
      </w:r>
      <w:r w:rsidRPr="00775C15">
        <w:rPr>
          <w:rFonts w:ascii="Arial" w:hAnsi="Arial" w:cs="Arial"/>
          <w:color w:val="222222"/>
          <w:spacing w:val="-3"/>
          <w:sz w:val="20"/>
          <w:szCs w:val="20"/>
        </w:rPr>
        <w:t xml:space="preserve"> </w:t>
      </w:r>
      <w:r w:rsidRPr="00775C15">
        <w:rPr>
          <w:rFonts w:ascii="Arial" w:hAnsi="Arial" w:cs="Arial"/>
          <w:color w:val="222222"/>
          <w:sz w:val="20"/>
          <w:szCs w:val="20"/>
        </w:rPr>
        <w:t>group</w:t>
      </w:r>
      <w:r w:rsidRPr="00775C15">
        <w:rPr>
          <w:rFonts w:ascii="Arial" w:hAnsi="Arial" w:cs="Arial"/>
          <w:color w:val="222222"/>
          <w:spacing w:val="-8"/>
          <w:sz w:val="20"/>
          <w:szCs w:val="20"/>
        </w:rPr>
        <w:t xml:space="preserve"> </w:t>
      </w:r>
      <w:r w:rsidRPr="00775C15">
        <w:rPr>
          <w:rFonts w:ascii="Arial" w:hAnsi="Arial" w:cs="Arial"/>
          <w:color w:val="222222"/>
          <w:spacing w:val="-3"/>
          <w:sz w:val="20"/>
          <w:szCs w:val="20"/>
        </w:rPr>
        <w:t>of</w:t>
      </w:r>
      <w:r w:rsidRPr="00775C15">
        <w:rPr>
          <w:rFonts w:ascii="Arial" w:hAnsi="Arial" w:cs="Arial"/>
          <w:color w:val="222222"/>
          <w:spacing w:val="-4"/>
          <w:sz w:val="20"/>
          <w:szCs w:val="20"/>
        </w:rPr>
        <w:t xml:space="preserve"> </w:t>
      </w:r>
      <w:r w:rsidRPr="00775C15">
        <w:rPr>
          <w:rFonts w:ascii="Arial" w:hAnsi="Arial" w:cs="Arial"/>
          <w:color w:val="222222"/>
          <w:sz w:val="20"/>
          <w:szCs w:val="20"/>
        </w:rPr>
        <w:t xml:space="preserve">editors and </w:t>
      </w:r>
      <w:r w:rsidRPr="00775C15">
        <w:rPr>
          <w:rFonts w:ascii="Arial" w:hAnsi="Arial" w:cs="Arial"/>
          <w:color w:val="222222"/>
          <w:spacing w:val="-3"/>
          <w:sz w:val="20"/>
          <w:szCs w:val="20"/>
        </w:rPr>
        <w:t xml:space="preserve">has </w:t>
      </w:r>
      <w:r w:rsidRPr="00775C15">
        <w:rPr>
          <w:rFonts w:ascii="Arial" w:hAnsi="Arial" w:cs="Arial"/>
          <w:color w:val="222222"/>
          <w:sz w:val="20"/>
          <w:szCs w:val="20"/>
        </w:rPr>
        <w:t xml:space="preserve">won a lot </w:t>
      </w:r>
      <w:r w:rsidRPr="00775C15">
        <w:rPr>
          <w:rFonts w:ascii="Arial" w:hAnsi="Arial" w:cs="Arial"/>
          <w:color w:val="222222"/>
          <w:spacing w:val="-3"/>
          <w:sz w:val="20"/>
          <w:szCs w:val="20"/>
        </w:rPr>
        <w:t xml:space="preserve">of </w:t>
      </w:r>
      <w:r w:rsidRPr="00775C15">
        <w:rPr>
          <w:rFonts w:ascii="Arial" w:hAnsi="Arial" w:cs="Arial"/>
          <w:color w:val="222222"/>
          <w:sz w:val="20"/>
          <w:szCs w:val="20"/>
        </w:rPr>
        <w:t xml:space="preserve">praise from the broad community for improved quality </w:t>
      </w:r>
      <w:r w:rsidRPr="00775C15">
        <w:rPr>
          <w:rFonts w:ascii="Arial" w:hAnsi="Arial" w:cs="Arial"/>
          <w:color w:val="222222"/>
          <w:spacing w:val="-3"/>
          <w:sz w:val="20"/>
          <w:szCs w:val="20"/>
        </w:rPr>
        <w:t xml:space="preserve">of </w:t>
      </w:r>
      <w:r w:rsidRPr="00775C15">
        <w:rPr>
          <w:rFonts w:ascii="Arial" w:hAnsi="Arial" w:cs="Arial"/>
          <w:color w:val="222222"/>
          <w:sz w:val="20"/>
          <w:szCs w:val="20"/>
        </w:rPr>
        <w:t xml:space="preserve">content </w:t>
      </w:r>
      <w:r w:rsidRPr="00775C15">
        <w:rPr>
          <w:rFonts w:ascii="Arial" w:hAnsi="Arial" w:cs="Arial"/>
          <w:color w:val="222222"/>
          <w:spacing w:val="-3"/>
          <w:sz w:val="20"/>
          <w:szCs w:val="20"/>
        </w:rPr>
        <w:t xml:space="preserve">and </w:t>
      </w:r>
      <w:r w:rsidRPr="00775C15">
        <w:rPr>
          <w:rFonts w:ascii="Arial" w:hAnsi="Arial" w:cs="Arial"/>
          <w:color w:val="222222"/>
          <w:sz w:val="20"/>
          <w:szCs w:val="20"/>
        </w:rPr>
        <w:t>articles.</w:t>
      </w:r>
    </w:p>
    <w:p w14:paraId="0058A549" w14:textId="77777777" w:rsidR="000E75D9" w:rsidRPr="00775C15" w:rsidRDefault="000E75D9" w:rsidP="00775C15">
      <w:pPr>
        <w:spacing w:before="160" w:after="80" w:line="240" w:lineRule="auto"/>
        <w:jc w:val="both"/>
        <w:rPr>
          <w:rFonts w:ascii="Arial" w:eastAsia="Arial" w:hAnsi="Arial" w:cs="Arial"/>
          <w:sz w:val="20"/>
          <w:szCs w:val="20"/>
        </w:rPr>
      </w:pPr>
      <w:r w:rsidRPr="00775C15">
        <w:rPr>
          <w:rFonts w:ascii="Arial" w:eastAsia="Arial" w:hAnsi="Arial" w:cs="Arial"/>
          <w:sz w:val="20"/>
          <w:szCs w:val="20"/>
        </w:rPr>
        <w:t>SIGSIM has a new Digital Media committee that is responsible for Email, Twitter, LinkedIn, and SIGSIM Digest. They will make suggestions on outreach and help grow their visibility.</w:t>
      </w:r>
    </w:p>
    <w:p w14:paraId="64E2675C" w14:textId="77777777" w:rsidR="008970AC" w:rsidRPr="00B6134E" w:rsidRDefault="008970AC" w:rsidP="00775C15">
      <w:pPr>
        <w:spacing w:after="0" w:line="276" w:lineRule="auto"/>
        <w:jc w:val="both"/>
        <w:rPr>
          <w:rFonts w:eastAsia="Arial" w:cstheme="minorHAnsi"/>
          <w:b/>
          <w:sz w:val="20"/>
          <w:szCs w:val="20"/>
        </w:rPr>
      </w:pPr>
    </w:p>
    <w:p w14:paraId="5CA4311A" w14:textId="77777777" w:rsidR="008970AC" w:rsidRPr="00775C15" w:rsidRDefault="0074468F">
      <w:pPr>
        <w:spacing w:after="0" w:line="276" w:lineRule="auto"/>
        <w:rPr>
          <w:rFonts w:ascii="Arial" w:eastAsia="Arial" w:hAnsi="Arial" w:cs="Arial"/>
          <w:b/>
          <w:sz w:val="20"/>
          <w:szCs w:val="20"/>
        </w:rPr>
      </w:pPr>
      <w:r w:rsidRPr="00775C15">
        <w:rPr>
          <w:rFonts w:ascii="Arial" w:eastAsia="Arial" w:hAnsi="Arial" w:cs="Arial"/>
          <w:b/>
          <w:sz w:val="20"/>
          <w:szCs w:val="20"/>
        </w:rPr>
        <w:t>International Activities</w:t>
      </w:r>
    </w:p>
    <w:p w14:paraId="70E3CD76" w14:textId="6E4E28E4" w:rsidR="00420518" w:rsidRPr="00775C15" w:rsidRDefault="00420518">
      <w:pPr>
        <w:spacing w:after="0" w:line="240" w:lineRule="auto"/>
        <w:rPr>
          <w:rFonts w:ascii="Arial" w:eastAsia="Arial" w:hAnsi="Arial" w:cs="Arial"/>
          <w:sz w:val="20"/>
          <w:szCs w:val="20"/>
        </w:rPr>
      </w:pPr>
    </w:p>
    <w:p w14:paraId="4783AAF0" w14:textId="0063C897" w:rsidR="00420518" w:rsidRPr="00775C15" w:rsidRDefault="00420518" w:rsidP="00420518">
      <w:pPr>
        <w:pStyle w:val="PlainText"/>
        <w:jc w:val="both"/>
        <w:rPr>
          <w:rFonts w:ascii="Arial" w:eastAsia="Arial" w:hAnsi="Arial" w:cs="Arial"/>
          <w:sz w:val="20"/>
          <w:szCs w:val="20"/>
          <w:shd w:val="clear" w:color="auto" w:fill="FFFFFF"/>
        </w:rPr>
      </w:pPr>
      <w:r w:rsidRPr="00775C15">
        <w:rPr>
          <w:rFonts w:ascii="Arial" w:eastAsia="Arial" w:hAnsi="Arial" w:cs="Arial"/>
          <w:sz w:val="20"/>
          <w:szCs w:val="20"/>
          <w:shd w:val="clear" w:color="auto" w:fill="FFFFFF"/>
        </w:rPr>
        <w:t>SIGCAS - The planning for the ACM COMPASS represented a significant effort to broaden participation geographically as the conference was originally planned for Ecuador.  The conversion to an online format permitted for geographically broad participation and will likely remain a core part of the COMPASS planning.</w:t>
      </w:r>
    </w:p>
    <w:p w14:paraId="2D36B9B9" w14:textId="77777777" w:rsidR="006B3FA6" w:rsidRPr="00775C15" w:rsidRDefault="006B3FA6">
      <w:pPr>
        <w:spacing w:after="0" w:line="240" w:lineRule="auto"/>
        <w:rPr>
          <w:rFonts w:ascii="Arial" w:eastAsia="Arial" w:hAnsi="Arial" w:cs="Arial"/>
          <w:sz w:val="20"/>
          <w:szCs w:val="20"/>
        </w:rPr>
      </w:pPr>
    </w:p>
    <w:p w14:paraId="48EE10B4" w14:textId="277FBB63" w:rsidR="006B3FA6" w:rsidRPr="00775C15" w:rsidRDefault="006B3FA6" w:rsidP="006B3FA6">
      <w:pPr>
        <w:spacing w:after="0" w:line="240" w:lineRule="auto"/>
        <w:jc w:val="both"/>
        <w:rPr>
          <w:rFonts w:ascii="Arial" w:eastAsia="Arial" w:hAnsi="Arial" w:cs="Arial"/>
          <w:sz w:val="20"/>
          <w:szCs w:val="20"/>
          <w:shd w:val="clear" w:color="auto" w:fill="FFFFFF"/>
        </w:rPr>
      </w:pPr>
      <w:r w:rsidRPr="00775C15">
        <w:rPr>
          <w:rFonts w:ascii="Arial" w:eastAsia="Arial" w:hAnsi="Arial" w:cs="Arial"/>
          <w:sz w:val="20"/>
          <w:szCs w:val="20"/>
          <w:shd w:val="clear" w:color="auto" w:fill="FFFFFF"/>
        </w:rPr>
        <w:t xml:space="preserve">SIGCOMM - Continuing their policy of rotation among regions on a 3-year cycle, their flagship conference was held in August in Beijing, China.  Thanks to the population size of China, attendance was one of the highest ever with close to 1200, largely driven by strong local participation. </w:t>
      </w:r>
    </w:p>
    <w:p w14:paraId="6A447BE3" w14:textId="77777777" w:rsidR="006B3FA6" w:rsidRPr="00775C15" w:rsidRDefault="006B3FA6" w:rsidP="006B3FA6">
      <w:pPr>
        <w:spacing w:after="0" w:line="240" w:lineRule="auto"/>
        <w:jc w:val="both"/>
        <w:rPr>
          <w:rFonts w:ascii="Arial" w:eastAsia="Arial" w:hAnsi="Arial" w:cs="Arial"/>
          <w:sz w:val="20"/>
          <w:szCs w:val="20"/>
          <w:shd w:val="clear" w:color="auto" w:fill="FFFFFF"/>
        </w:rPr>
      </w:pPr>
    </w:p>
    <w:p w14:paraId="5202C466" w14:textId="6D9033E7" w:rsidR="008970AC" w:rsidRPr="00775C15" w:rsidRDefault="0074468F" w:rsidP="00775C15">
      <w:pPr>
        <w:spacing w:after="0" w:line="240" w:lineRule="auto"/>
        <w:jc w:val="both"/>
        <w:rPr>
          <w:rFonts w:ascii="Arial" w:eastAsia="Arial" w:hAnsi="Arial" w:cs="Arial"/>
          <w:sz w:val="20"/>
          <w:szCs w:val="20"/>
        </w:rPr>
      </w:pPr>
      <w:r w:rsidRPr="00775C15">
        <w:rPr>
          <w:rFonts w:ascii="Arial" w:eastAsia="Arial" w:hAnsi="Arial" w:cs="Arial"/>
          <w:sz w:val="20"/>
          <w:szCs w:val="20"/>
        </w:rPr>
        <w:t xml:space="preserve">SIGCSE - There were two doctoral consortia associated with SIGCSE conferences during this year. </w:t>
      </w:r>
    </w:p>
    <w:p w14:paraId="2F755F73" w14:textId="208747F5" w:rsidR="00EE7516" w:rsidRPr="00775C15" w:rsidRDefault="00EE7516" w:rsidP="00775C15">
      <w:pPr>
        <w:spacing w:after="0" w:line="240" w:lineRule="auto"/>
        <w:jc w:val="both"/>
        <w:rPr>
          <w:rFonts w:ascii="Arial" w:eastAsia="Arial" w:hAnsi="Arial" w:cs="Arial"/>
          <w:sz w:val="20"/>
          <w:szCs w:val="20"/>
        </w:rPr>
      </w:pPr>
      <w:r w:rsidRPr="00775C15">
        <w:rPr>
          <w:rFonts w:ascii="Arial" w:eastAsia="Arial" w:hAnsi="Arial" w:cs="Arial"/>
          <w:sz w:val="20"/>
          <w:szCs w:val="20"/>
        </w:rPr>
        <w:t xml:space="preserve">A doctoral consortium ran in Toronto, Canada just prior to the </w:t>
      </w:r>
      <w:proofErr w:type="gramStart"/>
      <w:r w:rsidRPr="00775C15">
        <w:rPr>
          <w:rFonts w:ascii="Arial" w:eastAsia="Arial" w:hAnsi="Arial" w:cs="Arial"/>
          <w:sz w:val="20"/>
          <w:szCs w:val="20"/>
        </w:rPr>
        <w:t>2019  International</w:t>
      </w:r>
      <w:proofErr w:type="gramEnd"/>
      <w:r w:rsidRPr="00775C15">
        <w:rPr>
          <w:rFonts w:ascii="Arial" w:eastAsia="Arial" w:hAnsi="Arial" w:cs="Arial"/>
          <w:sz w:val="20"/>
          <w:szCs w:val="20"/>
        </w:rPr>
        <w:t xml:space="preserve"> Computing Education Research Conference (ICER) which was attended by 20 graduate students in computer science education. Eleven of the participants were women, and nine were men. Eleven participants were from the United States, three from Canada, five from Europe, and one from Australia. SIGCSE provided travel grants to the students and partial funding for lodging to the discussants. The students presented their work at the workshop </w:t>
      </w:r>
      <w:proofErr w:type="gramStart"/>
      <w:r w:rsidRPr="00775C15">
        <w:rPr>
          <w:rFonts w:ascii="Arial" w:eastAsia="Arial" w:hAnsi="Arial" w:cs="Arial"/>
          <w:sz w:val="20"/>
          <w:szCs w:val="20"/>
        </w:rPr>
        <w:t>and also</w:t>
      </w:r>
      <w:proofErr w:type="gramEnd"/>
      <w:r w:rsidRPr="00775C15">
        <w:rPr>
          <w:rFonts w:ascii="Arial" w:eastAsia="Arial" w:hAnsi="Arial" w:cs="Arial"/>
          <w:sz w:val="20"/>
          <w:szCs w:val="20"/>
        </w:rPr>
        <w:t xml:space="preserve"> during ICER 2019. The SIGCSE Board will continue to fund up to twenty Doctoral Consortium grants for participants of the ICER conference in 2020.</w:t>
      </w:r>
      <w:r w:rsidR="00775C15">
        <w:rPr>
          <w:rFonts w:ascii="Arial" w:eastAsia="Arial" w:hAnsi="Arial" w:cs="Arial"/>
          <w:sz w:val="20"/>
          <w:szCs w:val="20"/>
        </w:rPr>
        <w:t xml:space="preserve"> </w:t>
      </w:r>
      <w:r w:rsidRPr="00775C15">
        <w:rPr>
          <w:rFonts w:ascii="Arial" w:eastAsia="Arial" w:hAnsi="Arial" w:cs="Arial"/>
          <w:sz w:val="20"/>
          <w:szCs w:val="20"/>
        </w:rPr>
        <w:t xml:space="preserve">There was also a doctoral consortium virtually associated with </w:t>
      </w:r>
      <w:proofErr w:type="spellStart"/>
      <w:r w:rsidRPr="00775C15">
        <w:rPr>
          <w:rFonts w:ascii="Arial" w:eastAsia="Arial" w:hAnsi="Arial" w:cs="Arial"/>
          <w:sz w:val="20"/>
          <w:szCs w:val="20"/>
        </w:rPr>
        <w:t>ITiCSE</w:t>
      </w:r>
      <w:proofErr w:type="spellEnd"/>
      <w:r w:rsidRPr="00775C15">
        <w:rPr>
          <w:rFonts w:ascii="Arial" w:eastAsia="Arial" w:hAnsi="Arial" w:cs="Arial"/>
          <w:sz w:val="20"/>
          <w:szCs w:val="20"/>
        </w:rPr>
        <w:t xml:space="preserve"> 2020 (originally scheduled in </w:t>
      </w:r>
      <w:proofErr w:type="spellStart"/>
      <w:r w:rsidRPr="00775C15">
        <w:rPr>
          <w:rFonts w:ascii="Arial" w:eastAsia="Arial" w:hAnsi="Arial" w:cs="Arial"/>
          <w:sz w:val="20"/>
          <w:szCs w:val="20"/>
        </w:rPr>
        <w:t>Tronheim</w:t>
      </w:r>
      <w:proofErr w:type="spellEnd"/>
      <w:r w:rsidRPr="00775C15">
        <w:rPr>
          <w:rFonts w:ascii="Arial" w:eastAsia="Arial" w:hAnsi="Arial" w:cs="Arial"/>
          <w:sz w:val="20"/>
          <w:szCs w:val="20"/>
        </w:rPr>
        <w:t xml:space="preserve">, Norway). Eleven students attended the event, which was supported ACM Europe. The doctoral consortium was organized by Mark </w:t>
      </w:r>
      <w:proofErr w:type="spellStart"/>
      <w:r w:rsidRPr="00775C15">
        <w:rPr>
          <w:rFonts w:ascii="Arial" w:eastAsia="Arial" w:hAnsi="Arial" w:cs="Arial"/>
          <w:sz w:val="20"/>
          <w:szCs w:val="20"/>
        </w:rPr>
        <w:t>Zarb</w:t>
      </w:r>
      <w:proofErr w:type="spellEnd"/>
      <w:r w:rsidRPr="00775C15">
        <w:rPr>
          <w:rFonts w:ascii="Arial" w:eastAsia="Arial" w:hAnsi="Arial" w:cs="Arial"/>
          <w:sz w:val="20"/>
          <w:szCs w:val="20"/>
        </w:rPr>
        <w:t xml:space="preserve"> and </w:t>
      </w:r>
      <w:proofErr w:type="spellStart"/>
      <w:r w:rsidRPr="00775C15">
        <w:rPr>
          <w:rFonts w:ascii="Arial" w:eastAsia="Arial" w:hAnsi="Arial" w:cs="Arial"/>
          <w:sz w:val="20"/>
          <w:szCs w:val="20"/>
        </w:rPr>
        <w:t>Neena</w:t>
      </w:r>
      <w:proofErr w:type="spellEnd"/>
      <w:r w:rsidRPr="00775C15">
        <w:rPr>
          <w:rFonts w:ascii="Arial" w:eastAsia="Arial" w:hAnsi="Arial" w:cs="Arial"/>
          <w:sz w:val="20"/>
          <w:szCs w:val="20"/>
        </w:rPr>
        <w:t xml:space="preserve"> Thota and focused on nurturing students’ research and orienting them in the </w:t>
      </w:r>
      <w:proofErr w:type="spellStart"/>
      <w:r w:rsidRPr="00775C15">
        <w:rPr>
          <w:rFonts w:ascii="Arial" w:eastAsia="Arial" w:hAnsi="Arial" w:cs="Arial"/>
          <w:sz w:val="20"/>
          <w:szCs w:val="20"/>
        </w:rPr>
        <w:t>ITiCSE</w:t>
      </w:r>
      <w:proofErr w:type="spellEnd"/>
      <w:r w:rsidRPr="00775C15">
        <w:rPr>
          <w:rFonts w:ascii="Arial" w:eastAsia="Arial" w:hAnsi="Arial" w:cs="Arial"/>
          <w:sz w:val="20"/>
          <w:szCs w:val="20"/>
        </w:rPr>
        <w:t xml:space="preserve"> community.</w:t>
      </w:r>
    </w:p>
    <w:p w14:paraId="3196A6C1" w14:textId="77777777" w:rsidR="00EE7516" w:rsidRPr="00775C15" w:rsidRDefault="00EE7516" w:rsidP="00775C15">
      <w:pPr>
        <w:spacing w:after="0" w:line="240" w:lineRule="auto"/>
        <w:ind w:left="720"/>
        <w:jc w:val="both"/>
        <w:rPr>
          <w:rFonts w:ascii="Arial" w:eastAsia="Arial" w:hAnsi="Arial" w:cs="Arial"/>
          <w:sz w:val="20"/>
          <w:szCs w:val="20"/>
        </w:rPr>
      </w:pPr>
    </w:p>
    <w:p w14:paraId="534430D1" w14:textId="0847AB9F" w:rsidR="0009168A" w:rsidRPr="00775C15" w:rsidRDefault="0009168A" w:rsidP="00775C15">
      <w:pPr>
        <w:spacing w:before="26" w:line="232" w:lineRule="auto"/>
        <w:jc w:val="both"/>
        <w:rPr>
          <w:rFonts w:ascii="Arial" w:hAnsi="Arial" w:cs="Arial"/>
          <w:sz w:val="20"/>
          <w:szCs w:val="20"/>
        </w:rPr>
      </w:pPr>
      <w:r w:rsidRPr="00775C15">
        <w:rPr>
          <w:rFonts w:ascii="Arial" w:hAnsi="Arial" w:cs="Arial"/>
          <w:color w:val="000000" w:themeColor="text1"/>
          <w:sz w:val="20"/>
          <w:szCs w:val="20"/>
        </w:rPr>
        <w:t>Last year SIGMETRICS</w:t>
      </w:r>
      <w:r w:rsidRPr="00775C15">
        <w:rPr>
          <w:rFonts w:ascii="Arial" w:hAnsi="Arial" w:cs="Arial"/>
          <w:sz w:val="20"/>
          <w:szCs w:val="20"/>
        </w:rPr>
        <w:t xml:space="preserve"> set as a goal to run an edition in a region outside the USA and Europe, so to understand how to increase </w:t>
      </w:r>
      <w:r w:rsidR="00775C15">
        <w:rPr>
          <w:rFonts w:ascii="Arial" w:hAnsi="Arial" w:cs="Arial"/>
          <w:sz w:val="20"/>
          <w:szCs w:val="20"/>
        </w:rPr>
        <w:t>its</w:t>
      </w:r>
      <w:r w:rsidRPr="00775C15">
        <w:rPr>
          <w:rFonts w:ascii="Arial" w:hAnsi="Arial" w:cs="Arial"/>
          <w:sz w:val="20"/>
          <w:szCs w:val="20"/>
        </w:rPr>
        <w:t xml:space="preserve"> activity and membership in those regions The Executive Committee subsequently decided to locate the 2021 conference in Beijing, China. The program committee will include a strong representation of researchers from Asia/Pacific, which w</w:t>
      </w:r>
      <w:r w:rsidR="00507322">
        <w:rPr>
          <w:rFonts w:ascii="Arial" w:hAnsi="Arial" w:cs="Arial"/>
          <w:sz w:val="20"/>
          <w:szCs w:val="20"/>
        </w:rPr>
        <w:t>e</w:t>
      </w:r>
      <w:r w:rsidRPr="00775C15">
        <w:rPr>
          <w:rFonts w:ascii="Arial" w:hAnsi="Arial" w:cs="Arial"/>
          <w:sz w:val="20"/>
          <w:szCs w:val="20"/>
        </w:rPr>
        <w:t xml:space="preserve"> hope will help to make the event highly visible in the region.</w:t>
      </w:r>
    </w:p>
    <w:p w14:paraId="249FCAAC" w14:textId="147EDD0F" w:rsidR="008970AC" w:rsidRPr="00775C15" w:rsidRDefault="005B5F4B" w:rsidP="00775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0"/>
          <w:szCs w:val="20"/>
        </w:rPr>
      </w:pPr>
      <w:r w:rsidRPr="00775C15">
        <w:rPr>
          <w:rFonts w:ascii="Arial" w:eastAsia="Arial" w:hAnsi="Arial" w:cs="Arial"/>
          <w:sz w:val="20"/>
          <w:szCs w:val="20"/>
        </w:rPr>
        <w:t xml:space="preserve">SIGMM’s first conference in the new series Multimedia Asia took place in Beijing, China, in December 2019, consolidating two existing multimedia-focused conferences in Asia under the sponsorship and governance of SIGMM. </w:t>
      </w:r>
    </w:p>
    <w:p w14:paraId="61F346B6" w14:textId="740AC9C2" w:rsidR="005B5F4B" w:rsidRPr="00775C15" w:rsidRDefault="005B5F4B" w:rsidP="00775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0"/>
          <w:szCs w:val="20"/>
        </w:rPr>
      </w:pPr>
    </w:p>
    <w:p w14:paraId="3C4D272D" w14:textId="5BF05A1A" w:rsidR="003A3831" w:rsidRPr="00775C15" w:rsidRDefault="003A3831" w:rsidP="003A3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0"/>
          <w:szCs w:val="20"/>
        </w:rPr>
      </w:pPr>
      <w:r w:rsidRPr="00775C15">
        <w:rPr>
          <w:rFonts w:ascii="Arial" w:eastAsia="Arial" w:hAnsi="Arial" w:cs="Arial"/>
          <w:sz w:val="20"/>
          <w:szCs w:val="20"/>
        </w:rPr>
        <w:t>SIGSPATIAL has one chapter: SIGSPATIAL Australia. A noteworthy achievement of the SIGSPATIAL Australia chapter is that, thanks to their efforts, ACM SIGSPATIAL is now in the category of rank-A conferences in Australia.</w:t>
      </w:r>
    </w:p>
    <w:p w14:paraId="2EBD7AA7" w14:textId="36171F07" w:rsidR="003F1F1B" w:rsidRPr="00775C15" w:rsidRDefault="003F1F1B" w:rsidP="003A3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0"/>
          <w:szCs w:val="20"/>
        </w:rPr>
      </w:pPr>
    </w:p>
    <w:p w14:paraId="300E1886" w14:textId="42E24A66" w:rsidR="003F1F1B" w:rsidRPr="00775C15" w:rsidRDefault="003F1F1B" w:rsidP="003A3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sz w:val="20"/>
          <w:szCs w:val="20"/>
        </w:rPr>
      </w:pPr>
      <w:r w:rsidRPr="00775C15">
        <w:rPr>
          <w:rFonts w:ascii="Arial" w:eastAsia="Arial" w:hAnsi="Arial" w:cs="Arial"/>
          <w:sz w:val="20"/>
          <w:szCs w:val="20"/>
        </w:rPr>
        <w:t>SIGWEB debuted their first chapter in China, an important region with rapidly increasing interest to the Web, social media, and other SIGWEB core topics. The experience of this first chapter will help them in planning similar actions in other currently underrepresented regions such as Latin America and Central Asia.</w:t>
      </w:r>
    </w:p>
    <w:p w14:paraId="1FECA4B2" w14:textId="408FB419" w:rsidR="008970AC" w:rsidRDefault="008970AC">
      <w:pPr>
        <w:spacing w:after="0" w:line="240" w:lineRule="auto"/>
        <w:rPr>
          <w:rFonts w:eastAsia="Arial" w:cstheme="minorHAnsi"/>
          <w:sz w:val="20"/>
          <w:szCs w:val="20"/>
        </w:rPr>
      </w:pPr>
    </w:p>
    <w:p w14:paraId="63FD0BE8" w14:textId="77777777" w:rsidR="00507322" w:rsidRPr="00B6134E" w:rsidRDefault="00507322">
      <w:pPr>
        <w:spacing w:after="0" w:line="240" w:lineRule="auto"/>
        <w:rPr>
          <w:rFonts w:eastAsia="Arial" w:cstheme="minorHAnsi"/>
          <w:sz w:val="20"/>
          <w:szCs w:val="20"/>
        </w:rPr>
      </w:pPr>
    </w:p>
    <w:p w14:paraId="5476F197" w14:textId="77777777" w:rsidR="008970AC" w:rsidRPr="00507322" w:rsidRDefault="0074468F" w:rsidP="00507322">
      <w:pPr>
        <w:spacing w:after="0" w:line="276" w:lineRule="auto"/>
        <w:jc w:val="both"/>
        <w:rPr>
          <w:rFonts w:ascii="Arial" w:eastAsia="Arial" w:hAnsi="Arial" w:cs="Arial"/>
          <w:b/>
          <w:sz w:val="20"/>
          <w:szCs w:val="20"/>
        </w:rPr>
      </w:pPr>
      <w:r w:rsidRPr="00507322">
        <w:rPr>
          <w:rFonts w:ascii="Arial" w:eastAsia="Arial" w:hAnsi="Arial" w:cs="Arial"/>
          <w:b/>
          <w:sz w:val="20"/>
          <w:szCs w:val="20"/>
        </w:rPr>
        <w:t>Collaboration</w:t>
      </w:r>
    </w:p>
    <w:p w14:paraId="12AC6120" w14:textId="59069767" w:rsidR="00B6134E" w:rsidRPr="00507322" w:rsidRDefault="00B6134E" w:rsidP="00507322">
      <w:pPr>
        <w:jc w:val="both"/>
        <w:rPr>
          <w:rFonts w:ascii="Arial" w:eastAsia="Arial" w:hAnsi="Arial" w:cs="Arial"/>
          <w:sz w:val="20"/>
          <w:szCs w:val="20"/>
        </w:rPr>
      </w:pPr>
    </w:p>
    <w:p w14:paraId="0E93E811" w14:textId="7A16D56C" w:rsidR="004D2932" w:rsidRPr="00507322" w:rsidRDefault="00B6134E" w:rsidP="00507322">
      <w:pPr>
        <w:jc w:val="both"/>
        <w:rPr>
          <w:rFonts w:ascii="Arial" w:eastAsia="Arial" w:hAnsi="Arial" w:cs="Arial"/>
          <w:sz w:val="20"/>
          <w:szCs w:val="20"/>
        </w:rPr>
      </w:pPr>
      <w:r w:rsidRPr="00507322">
        <w:rPr>
          <w:rFonts w:ascii="Arial" w:eastAsia="Arial" w:hAnsi="Arial" w:cs="Arial"/>
          <w:sz w:val="20"/>
          <w:szCs w:val="20"/>
        </w:rPr>
        <w:t>A</w:t>
      </w:r>
      <w:r w:rsidR="004D2932" w:rsidRPr="00507322">
        <w:rPr>
          <w:rFonts w:ascii="Arial" w:eastAsia="Arial" w:hAnsi="Arial" w:cs="Arial"/>
          <w:sz w:val="20"/>
          <w:szCs w:val="20"/>
        </w:rPr>
        <w:t xml:space="preserve">AAI and ACM SIGAI have partnered to run the popular AAAI/ACM SIGAI Job Fair for the last six years.  In lockstep with the growth of AAAI and the growth of the greater artificial intelligence and machine learning (AI/ML) community, their once-small job fair also grew.  At AAAI-20, thirty-eight companies and universities formally attended, typically with a booth, team of recruiters, swag, and other representatives, increasing from twenty-six companies during the job fair's previous run in 2019, and twenty-one companies in the year prior to that.  In 2021, Michael Albert (U Virginia), John Dickerson (Maryland), and Matthew Taylor (Alberta) will co-run the job fair which will be virtual-only for the first time.  SIGAI owns a dedicated domain at </w:t>
      </w:r>
      <w:hyperlink r:id="rId6">
        <w:r w:rsidR="004D2932" w:rsidRPr="00507322">
          <w:rPr>
            <w:rFonts w:ascii="Arial" w:eastAsia="Arial" w:hAnsi="Arial" w:cs="Arial"/>
            <w:sz w:val="20"/>
            <w:szCs w:val="20"/>
          </w:rPr>
          <w:t>https://aaaijobfair.com/</w:t>
        </w:r>
      </w:hyperlink>
      <w:r w:rsidR="004D2932" w:rsidRPr="00507322">
        <w:rPr>
          <w:rFonts w:ascii="Arial" w:eastAsia="Arial" w:hAnsi="Arial" w:cs="Arial"/>
          <w:sz w:val="20"/>
          <w:szCs w:val="20"/>
        </w:rPr>
        <w:t xml:space="preserve"> for the job fair.  They typically provide a link on that site through which </w:t>
      </w:r>
      <w:proofErr w:type="gramStart"/>
      <w:r w:rsidR="004D2932" w:rsidRPr="00507322">
        <w:rPr>
          <w:rFonts w:ascii="Arial" w:eastAsia="Arial" w:hAnsi="Arial" w:cs="Arial"/>
          <w:sz w:val="20"/>
          <w:szCs w:val="20"/>
        </w:rPr>
        <w:t>job-seekers</w:t>
      </w:r>
      <w:proofErr w:type="gramEnd"/>
      <w:r w:rsidR="004D2932" w:rsidRPr="00507322">
        <w:rPr>
          <w:rFonts w:ascii="Arial" w:eastAsia="Arial" w:hAnsi="Arial" w:cs="Arial"/>
          <w:sz w:val="20"/>
          <w:szCs w:val="20"/>
        </w:rPr>
        <w:t xml:space="preserve">, students, post-docs, practitioners, and maybe even a few faculty, can upload their resumes or CVs.  They then share that data and contact information for the </w:t>
      </w:r>
      <w:proofErr w:type="gramStart"/>
      <w:r w:rsidR="004D2932" w:rsidRPr="00507322">
        <w:rPr>
          <w:rFonts w:ascii="Arial" w:eastAsia="Arial" w:hAnsi="Arial" w:cs="Arial"/>
          <w:sz w:val="20"/>
          <w:szCs w:val="20"/>
        </w:rPr>
        <w:t>job-seekers</w:t>
      </w:r>
      <w:proofErr w:type="gramEnd"/>
      <w:r w:rsidR="004D2932" w:rsidRPr="00507322">
        <w:rPr>
          <w:rFonts w:ascii="Arial" w:eastAsia="Arial" w:hAnsi="Arial" w:cs="Arial"/>
          <w:sz w:val="20"/>
          <w:szCs w:val="20"/>
        </w:rPr>
        <w:t xml:space="preserve"> with participants on the other side: prospective employers.  This past year was no different, and SIGAI connected many hundreds of </w:t>
      </w:r>
      <w:proofErr w:type="gramStart"/>
      <w:r w:rsidR="004D2932" w:rsidRPr="00507322">
        <w:rPr>
          <w:rFonts w:ascii="Arial" w:eastAsia="Arial" w:hAnsi="Arial" w:cs="Arial"/>
          <w:sz w:val="20"/>
          <w:szCs w:val="20"/>
        </w:rPr>
        <w:t>job-seekers</w:t>
      </w:r>
      <w:proofErr w:type="gramEnd"/>
      <w:r w:rsidR="004D2932" w:rsidRPr="00507322">
        <w:rPr>
          <w:rFonts w:ascii="Arial" w:eastAsia="Arial" w:hAnsi="Arial" w:cs="Arial"/>
          <w:sz w:val="20"/>
          <w:szCs w:val="20"/>
        </w:rPr>
        <w:t xml:space="preserve"> to employers at the job fair.</w:t>
      </w:r>
    </w:p>
    <w:p w14:paraId="365A7CCA" w14:textId="282B8638" w:rsidR="00FA72AA" w:rsidRPr="00507322" w:rsidRDefault="00FA72AA" w:rsidP="00507322">
      <w:pPr>
        <w:autoSpaceDE w:val="0"/>
        <w:autoSpaceDN w:val="0"/>
        <w:adjustRightInd w:val="0"/>
        <w:spacing w:after="0" w:line="240" w:lineRule="auto"/>
        <w:jc w:val="both"/>
        <w:rPr>
          <w:rFonts w:ascii="Arial" w:eastAsia="Arial" w:hAnsi="Arial" w:cs="Arial"/>
          <w:sz w:val="20"/>
          <w:szCs w:val="20"/>
        </w:rPr>
      </w:pPr>
      <w:r w:rsidRPr="00507322">
        <w:rPr>
          <w:rFonts w:ascii="Arial" w:eastAsia="Arial" w:hAnsi="Arial" w:cs="Arial"/>
          <w:sz w:val="20"/>
          <w:szCs w:val="20"/>
        </w:rPr>
        <w:t>SIGARCH has committed to provide statistics and analysis for their conferences as part of the SIGPLAN climate change initiative. This initiative by SIGPLAN has also culminated into a virtual conferences task force at the ACM level with a guidelines document that SIGARCH contributed to. These guidelines are now disseminated widely among all SIGs for the coming years. ASPLOS’20 was also among the first set of ACM sponsored conferences that went online with organizers writing a CACM blog about their experience.</w:t>
      </w:r>
    </w:p>
    <w:p w14:paraId="28C8D974" w14:textId="77777777" w:rsidR="00FA72AA" w:rsidRPr="00507322" w:rsidRDefault="00FA72AA" w:rsidP="00507322">
      <w:pPr>
        <w:autoSpaceDE w:val="0"/>
        <w:autoSpaceDN w:val="0"/>
        <w:adjustRightInd w:val="0"/>
        <w:spacing w:after="0" w:line="240" w:lineRule="auto"/>
        <w:jc w:val="both"/>
        <w:rPr>
          <w:rFonts w:ascii="Arial" w:hAnsi="Arial" w:cs="Arial"/>
          <w:sz w:val="20"/>
          <w:szCs w:val="20"/>
        </w:rPr>
      </w:pPr>
    </w:p>
    <w:p w14:paraId="3EAFF266" w14:textId="0FF9A406" w:rsidR="009645C9" w:rsidRPr="00507322" w:rsidRDefault="00962FBE" w:rsidP="00507322">
      <w:pPr>
        <w:spacing w:after="200" w:line="276" w:lineRule="auto"/>
        <w:jc w:val="both"/>
        <w:rPr>
          <w:rFonts w:ascii="Arial" w:eastAsia="Arial" w:hAnsi="Arial" w:cs="Arial"/>
          <w:sz w:val="20"/>
          <w:szCs w:val="20"/>
        </w:rPr>
      </w:pPr>
      <w:r w:rsidRPr="00507322">
        <w:rPr>
          <w:rFonts w:ascii="Arial" w:eastAsia="Arial" w:hAnsi="Arial" w:cs="Arial"/>
          <w:sz w:val="20"/>
          <w:szCs w:val="20"/>
        </w:rPr>
        <w:t xml:space="preserve">SIGBED continues to sponsor two major federated conferences, CPS-IoT WEEK (comprised in 2020 of HSCC, ICCPS, IPSN and RTAS, and three guest conferences, IC2E, ICFC and </w:t>
      </w:r>
      <w:proofErr w:type="spellStart"/>
      <w:r w:rsidRPr="00507322">
        <w:rPr>
          <w:rFonts w:ascii="Arial" w:eastAsia="Arial" w:hAnsi="Arial" w:cs="Arial"/>
          <w:sz w:val="20"/>
          <w:szCs w:val="20"/>
        </w:rPr>
        <w:t>IoTDI</w:t>
      </w:r>
      <w:proofErr w:type="spellEnd"/>
      <w:r w:rsidRPr="00507322">
        <w:rPr>
          <w:rFonts w:ascii="Arial" w:eastAsia="Arial" w:hAnsi="Arial" w:cs="Arial"/>
          <w:sz w:val="20"/>
          <w:szCs w:val="20"/>
        </w:rPr>
        <w:t xml:space="preserve">) in the spring and ESWEEK (comprised of CASES, CODES+ISSS, and EMSOFT) in the fall, as well as several other leading conferences in the embedded systems community, including CHASE, LCTES, MEMOCODE, NOCS, and </w:t>
      </w:r>
      <w:proofErr w:type="spellStart"/>
      <w:r w:rsidRPr="00507322">
        <w:rPr>
          <w:rFonts w:ascii="Arial" w:eastAsia="Arial" w:hAnsi="Arial" w:cs="Arial"/>
          <w:sz w:val="20"/>
          <w:szCs w:val="20"/>
        </w:rPr>
        <w:t>SenSys</w:t>
      </w:r>
      <w:proofErr w:type="spellEnd"/>
      <w:r w:rsidRPr="00507322">
        <w:rPr>
          <w:rFonts w:ascii="Arial" w:eastAsia="Arial" w:hAnsi="Arial" w:cs="Arial"/>
          <w:sz w:val="20"/>
          <w:szCs w:val="20"/>
        </w:rPr>
        <w:t xml:space="preserve">.  “In cooperation” status was approved for Ada-Europe 2020, </w:t>
      </w:r>
      <w:proofErr w:type="spellStart"/>
      <w:r w:rsidRPr="00507322">
        <w:rPr>
          <w:rFonts w:ascii="Arial" w:eastAsia="Arial" w:hAnsi="Arial" w:cs="Arial"/>
          <w:sz w:val="20"/>
          <w:szCs w:val="20"/>
        </w:rPr>
        <w:t>AEiC</w:t>
      </w:r>
      <w:proofErr w:type="spellEnd"/>
      <w:r w:rsidRPr="00507322">
        <w:rPr>
          <w:rFonts w:ascii="Arial" w:eastAsia="Arial" w:hAnsi="Arial" w:cs="Arial"/>
          <w:sz w:val="20"/>
          <w:szCs w:val="20"/>
        </w:rPr>
        <w:t xml:space="preserve"> 2020, ASPLOS 2020, EWSN 2020, SCOPES 2020, and SENSORNETS 2020.</w:t>
      </w:r>
    </w:p>
    <w:p w14:paraId="30C838B6" w14:textId="3E7BFA09" w:rsidR="0022406C" w:rsidRPr="00507322" w:rsidRDefault="009645C9" w:rsidP="00507322">
      <w:pPr>
        <w:pStyle w:val="PlainText"/>
        <w:jc w:val="both"/>
        <w:rPr>
          <w:rFonts w:ascii="Arial" w:eastAsiaTheme="minorEastAsia" w:hAnsi="Arial" w:cs="Arial"/>
          <w:sz w:val="20"/>
          <w:szCs w:val="20"/>
        </w:rPr>
      </w:pPr>
      <w:r w:rsidRPr="00507322">
        <w:rPr>
          <w:rFonts w:ascii="Arial" w:eastAsiaTheme="minorEastAsia" w:hAnsi="Arial" w:cs="Arial"/>
          <w:sz w:val="20"/>
          <w:szCs w:val="20"/>
        </w:rPr>
        <w:t>SIGCAS continues its close ties with the SIGCSE community.  In FY2020, their collaborations at the primary SIGCSE conference included a pre-conference workshop on Free and Open-Source Computing and a pre-conference workshop on Computing for the Social Good in Education</w:t>
      </w:r>
      <w:r w:rsidR="00507322">
        <w:rPr>
          <w:rFonts w:ascii="Arial" w:eastAsiaTheme="minorEastAsia" w:hAnsi="Arial" w:cs="Arial"/>
          <w:sz w:val="20"/>
          <w:szCs w:val="20"/>
        </w:rPr>
        <w:t>. T</w:t>
      </w:r>
      <w:r w:rsidRPr="00507322">
        <w:rPr>
          <w:rFonts w:ascii="Arial" w:eastAsiaTheme="minorEastAsia" w:hAnsi="Arial" w:cs="Arial"/>
          <w:sz w:val="20"/>
          <w:szCs w:val="20"/>
        </w:rPr>
        <w:t xml:space="preserve">hese were two of the few events held at SIGCSE 2020 before the conference was cancelled due to the pandemic. A CSG-Ed special session was also accepted/scheduled for the </w:t>
      </w:r>
      <w:proofErr w:type="gramStart"/>
      <w:r w:rsidRPr="00507322">
        <w:rPr>
          <w:rFonts w:ascii="Arial" w:eastAsiaTheme="minorEastAsia" w:hAnsi="Arial" w:cs="Arial"/>
          <w:sz w:val="20"/>
          <w:szCs w:val="20"/>
        </w:rPr>
        <w:t>SIGCSE TS, but</w:t>
      </w:r>
      <w:proofErr w:type="gramEnd"/>
      <w:r w:rsidRPr="00507322">
        <w:rPr>
          <w:rFonts w:ascii="Arial" w:eastAsiaTheme="minorEastAsia" w:hAnsi="Arial" w:cs="Arial"/>
          <w:sz w:val="20"/>
          <w:szCs w:val="20"/>
        </w:rPr>
        <w:t xml:space="preserve"> was cancelled.</w:t>
      </w:r>
    </w:p>
    <w:p w14:paraId="459D4E76" w14:textId="77777777" w:rsidR="009645C9" w:rsidRPr="00507322" w:rsidRDefault="009645C9" w:rsidP="00507322">
      <w:pPr>
        <w:pStyle w:val="PlainText"/>
        <w:jc w:val="both"/>
        <w:rPr>
          <w:rFonts w:ascii="Arial" w:hAnsi="Arial" w:cs="Arial"/>
          <w:sz w:val="20"/>
          <w:szCs w:val="20"/>
        </w:rPr>
      </w:pPr>
    </w:p>
    <w:p w14:paraId="18D7ACBE" w14:textId="0C34677A" w:rsidR="006B055C" w:rsidRPr="00507322" w:rsidRDefault="006B055C" w:rsidP="00507322">
      <w:pPr>
        <w:jc w:val="both"/>
        <w:rPr>
          <w:rFonts w:ascii="Arial" w:hAnsi="Arial" w:cs="Arial"/>
          <w:sz w:val="20"/>
          <w:szCs w:val="20"/>
        </w:rPr>
      </w:pPr>
      <w:r w:rsidRPr="00507322">
        <w:rPr>
          <w:rFonts w:ascii="Arial" w:hAnsi="Arial" w:cs="Arial"/>
          <w:sz w:val="20"/>
          <w:szCs w:val="20"/>
        </w:rPr>
        <w:t>SIGCSE established a new conference in 2019. The ACM Global Computing Education Conference (</w:t>
      </w:r>
      <w:proofErr w:type="spellStart"/>
      <w:r w:rsidRPr="00507322">
        <w:rPr>
          <w:rFonts w:ascii="Arial" w:hAnsi="Arial" w:cs="Arial"/>
          <w:sz w:val="20"/>
          <w:szCs w:val="20"/>
        </w:rPr>
        <w:t>CompEd</w:t>
      </w:r>
      <w:proofErr w:type="spellEnd"/>
      <w:r w:rsidRPr="00507322">
        <w:rPr>
          <w:rFonts w:ascii="Arial" w:hAnsi="Arial" w:cs="Arial"/>
          <w:sz w:val="20"/>
          <w:szCs w:val="20"/>
        </w:rPr>
        <w:t>)</w:t>
      </w:r>
      <w:r w:rsidR="0022406C" w:rsidRPr="00507322">
        <w:rPr>
          <w:rFonts w:ascii="Arial" w:hAnsi="Arial" w:cs="Arial"/>
          <w:sz w:val="20"/>
          <w:szCs w:val="20"/>
        </w:rPr>
        <w:t xml:space="preserve"> which</w:t>
      </w:r>
      <w:r w:rsidRPr="00507322">
        <w:rPr>
          <w:rFonts w:ascii="Arial" w:hAnsi="Arial" w:cs="Arial"/>
          <w:sz w:val="20"/>
          <w:szCs w:val="20"/>
        </w:rPr>
        <w:t xml:space="preserve"> will be offered once every two years and will be hosted in countries that do not currently have an annual SIGCSE conference. This year, the board has set the second </w:t>
      </w:r>
      <w:proofErr w:type="spellStart"/>
      <w:r w:rsidRPr="00507322">
        <w:rPr>
          <w:rFonts w:ascii="Arial" w:hAnsi="Arial" w:cs="Arial"/>
          <w:sz w:val="20"/>
          <w:szCs w:val="20"/>
        </w:rPr>
        <w:t>CompEd</w:t>
      </w:r>
      <w:proofErr w:type="spellEnd"/>
      <w:r w:rsidRPr="00507322">
        <w:rPr>
          <w:rFonts w:ascii="Arial" w:hAnsi="Arial" w:cs="Arial"/>
          <w:sz w:val="20"/>
          <w:szCs w:val="20"/>
        </w:rPr>
        <w:t xml:space="preserve"> conference to be held in Hyderabad, India in December 2021. The </w:t>
      </w:r>
      <w:proofErr w:type="spellStart"/>
      <w:r w:rsidRPr="00507322">
        <w:rPr>
          <w:rFonts w:ascii="Arial" w:hAnsi="Arial" w:cs="Arial"/>
          <w:sz w:val="20"/>
          <w:szCs w:val="20"/>
        </w:rPr>
        <w:t>CompEd</w:t>
      </w:r>
      <w:proofErr w:type="spellEnd"/>
      <w:r w:rsidRPr="00507322">
        <w:rPr>
          <w:rFonts w:ascii="Arial" w:hAnsi="Arial" w:cs="Arial"/>
          <w:sz w:val="20"/>
          <w:szCs w:val="20"/>
        </w:rPr>
        <w:t xml:space="preserve"> steering committee is actively seeking out venues in South America for future </w:t>
      </w:r>
      <w:proofErr w:type="spellStart"/>
      <w:r w:rsidRPr="00507322">
        <w:rPr>
          <w:rFonts w:ascii="Arial" w:hAnsi="Arial" w:cs="Arial"/>
          <w:sz w:val="20"/>
          <w:szCs w:val="20"/>
        </w:rPr>
        <w:t>CompEd</w:t>
      </w:r>
      <w:proofErr w:type="spellEnd"/>
      <w:r w:rsidRPr="00507322">
        <w:rPr>
          <w:rFonts w:ascii="Arial" w:hAnsi="Arial" w:cs="Arial"/>
          <w:sz w:val="20"/>
          <w:szCs w:val="20"/>
        </w:rPr>
        <w:t xml:space="preserve"> conferences.</w:t>
      </w:r>
    </w:p>
    <w:p w14:paraId="19320271" w14:textId="67AFBF61" w:rsidR="0018369F" w:rsidRPr="00507322" w:rsidRDefault="0018369F" w:rsidP="0018369F">
      <w:pPr>
        <w:spacing w:after="0" w:line="240" w:lineRule="auto"/>
        <w:jc w:val="both"/>
        <w:rPr>
          <w:rFonts w:ascii="Arial" w:eastAsia="Arial" w:hAnsi="Arial" w:cs="Arial"/>
          <w:sz w:val="20"/>
          <w:szCs w:val="20"/>
          <w:shd w:val="clear" w:color="auto" w:fill="FFFFFF"/>
        </w:rPr>
      </w:pPr>
      <w:r w:rsidRPr="00507322">
        <w:rPr>
          <w:rFonts w:ascii="Arial" w:eastAsia="Arial" w:hAnsi="Arial" w:cs="Arial"/>
          <w:sz w:val="20"/>
          <w:szCs w:val="20"/>
          <w:shd w:val="clear" w:color="auto" w:fill="FFFFFF"/>
        </w:rPr>
        <w:t>SIGMOBILE occasionally sponsors activities from their partner organizations such as the CRA-W conference. Their focus is broadening participation.</w:t>
      </w:r>
    </w:p>
    <w:p w14:paraId="4CA9B64E" w14:textId="77777777" w:rsidR="0018369F" w:rsidRPr="00507322" w:rsidRDefault="0018369F" w:rsidP="0018369F">
      <w:pPr>
        <w:spacing w:after="0" w:line="240" w:lineRule="auto"/>
        <w:jc w:val="both"/>
        <w:rPr>
          <w:rFonts w:ascii="Arial" w:eastAsia="Arial" w:hAnsi="Arial" w:cs="Arial"/>
          <w:color w:val="000000"/>
          <w:sz w:val="20"/>
          <w:szCs w:val="20"/>
        </w:rPr>
      </w:pPr>
    </w:p>
    <w:p w14:paraId="3A06BDDC" w14:textId="77777777" w:rsidR="00CC7F1F" w:rsidRPr="00507322" w:rsidRDefault="0074468F" w:rsidP="00CC7F1F">
      <w:pPr>
        <w:spacing w:after="0" w:line="240" w:lineRule="auto"/>
        <w:jc w:val="both"/>
        <w:rPr>
          <w:rFonts w:ascii="Arial" w:eastAsia="Arial" w:hAnsi="Arial" w:cs="Arial"/>
          <w:sz w:val="20"/>
          <w:szCs w:val="20"/>
          <w:shd w:val="clear" w:color="auto" w:fill="FFFFFF"/>
        </w:rPr>
      </w:pPr>
      <w:r w:rsidRPr="00507322">
        <w:rPr>
          <w:rFonts w:ascii="Arial" w:eastAsia="Arial" w:hAnsi="Arial" w:cs="Arial"/>
          <w:sz w:val="20"/>
          <w:szCs w:val="20"/>
          <w:shd w:val="clear" w:color="auto" w:fill="FFFFFF"/>
        </w:rPr>
        <w:t>SIGMIS has begun a process of seeking out collaborations with AIS special interest groups particularly regarding leadership and diversity/inclusion.  The strategy is to make focused events and activities of interest to ACM SIGMIS members available before or during all major MIS conferences – ICIS, HICSS, AMCIS, ECIS, and PACIS – as well as their own stand-alone conference.</w:t>
      </w:r>
      <w:r w:rsidR="00CC7F1F" w:rsidRPr="00507322">
        <w:rPr>
          <w:rFonts w:ascii="Arial" w:eastAsia="Arial" w:hAnsi="Arial" w:cs="Arial"/>
          <w:sz w:val="20"/>
          <w:szCs w:val="20"/>
          <w:shd w:val="clear" w:color="auto" w:fill="FFFFFF"/>
        </w:rPr>
        <w:t xml:space="preserve"> </w:t>
      </w:r>
    </w:p>
    <w:p w14:paraId="45D25CFD" w14:textId="26BD323C" w:rsidR="008970AC" w:rsidRPr="00507322" w:rsidRDefault="008970AC" w:rsidP="00CC7F1F">
      <w:pPr>
        <w:spacing w:after="0" w:line="240" w:lineRule="auto"/>
        <w:rPr>
          <w:rFonts w:ascii="Arial" w:eastAsia="Arial" w:hAnsi="Arial" w:cs="Arial"/>
          <w:sz w:val="20"/>
          <w:szCs w:val="20"/>
          <w:shd w:val="clear" w:color="auto" w:fill="FFFFFF"/>
        </w:rPr>
      </w:pPr>
    </w:p>
    <w:p w14:paraId="41B58831" w14:textId="77777777" w:rsidR="00FF2685" w:rsidRPr="00507322" w:rsidRDefault="00FF2685">
      <w:pPr>
        <w:rPr>
          <w:rFonts w:ascii="Arial" w:eastAsia="Arial" w:hAnsi="Arial" w:cs="Arial"/>
          <w:b/>
          <w:sz w:val="20"/>
          <w:szCs w:val="20"/>
        </w:rPr>
      </w:pPr>
      <w:r w:rsidRPr="00507322">
        <w:rPr>
          <w:rFonts w:ascii="Arial" w:eastAsia="Arial" w:hAnsi="Arial" w:cs="Arial"/>
          <w:b/>
          <w:sz w:val="20"/>
          <w:szCs w:val="20"/>
        </w:rPr>
        <w:br w:type="page"/>
      </w:r>
    </w:p>
    <w:p w14:paraId="3246373E" w14:textId="01E823E4" w:rsidR="008970AC" w:rsidRPr="00507322" w:rsidRDefault="0074468F" w:rsidP="00507322">
      <w:pPr>
        <w:spacing w:after="0" w:line="276" w:lineRule="auto"/>
        <w:jc w:val="both"/>
        <w:rPr>
          <w:rFonts w:ascii="Arial" w:eastAsia="Arial" w:hAnsi="Arial" w:cs="Arial"/>
          <w:b/>
          <w:sz w:val="20"/>
          <w:szCs w:val="20"/>
        </w:rPr>
      </w:pPr>
      <w:r w:rsidRPr="00507322">
        <w:rPr>
          <w:rFonts w:ascii="Arial" w:eastAsia="Arial" w:hAnsi="Arial" w:cs="Arial"/>
          <w:b/>
          <w:sz w:val="20"/>
          <w:szCs w:val="20"/>
        </w:rPr>
        <w:lastRenderedPageBreak/>
        <w:t>Programs and conferences</w:t>
      </w:r>
    </w:p>
    <w:p w14:paraId="03AC3A97" w14:textId="01505A59" w:rsidR="00F72B30" w:rsidRPr="00507322" w:rsidRDefault="00F72B30" w:rsidP="00507322">
      <w:pPr>
        <w:spacing w:after="0" w:line="240" w:lineRule="auto"/>
        <w:jc w:val="both"/>
        <w:rPr>
          <w:rFonts w:ascii="Arial" w:eastAsia="Arial" w:hAnsi="Arial" w:cs="Arial"/>
          <w:sz w:val="20"/>
          <w:szCs w:val="20"/>
          <w:shd w:val="clear" w:color="auto" w:fill="FFFFFF"/>
        </w:rPr>
      </w:pPr>
    </w:p>
    <w:p w14:paraId="13F227B1" w14:textId="703B8461" w:rsidR="008970AC" w:rsidRPr="00507322" w:rsidRDefault="00F72B30" w:rsidP="00507322">
      <w:pPr>
        <w:jc w:val="both"/>
        <w:rPr>
          <w:rFonts w:ascii="Arial" w:eastAsia="Arial" w:hAnsi="Arial" w:cs="Arial"/>
          <w:sz w:val="20"/>
          <w:szCs w:val="20"/>
          <w:shd w:val="clear" w:color="auto" w:fill="FFFFFF"/>
        </w:rPr>
      </w:pPr>
      <w:r w:rsidRPr="00507322">
        <w:rPr>
          <w:rFonts w:ascii="Arial" w:eastAsia="Arial" w:hAnsi="Arial" w:cs="Arial"/>
          <w:sz w:val="20"/>
          <w:szCs w:val="20"/>
          <w:shd w:val="clear" w:color="auto" w:fill="FFFFFF"/>
        </w:rPr>
        <w:t>SIGAI ran a second round of the AI Activities Fund call for proposals, focused on outreach and other activities that can be done entirely virtually and received several strong proposals. They expect to fund 4 or 5 proposals with between $1000-$2000 of support going to each one that is funded. These awarded activities will be writing reports in AI Matters after completion of the work.</w:t>
      </w:r>
    </w:p>
    <w:p w14:paraId="3795BFCF" w14:textId="0AD6410A" w:rsidR="006004C6" w:rsidRPr="00507322" w:rsidRDefault="005B6041" w:rsidP="00507322">
      <w:pPr>
        <w:autoSpaceDE w:val="0"/>
        <w:autoSpaceDN w:val="0"/>
        <w:adjustRightInd w:val="0"/>
        <w:jc w:val="both"/>
        <w:rPr>
          <w:rFonts w:ascii="Arial" w:eastAsia="Arial" w:hAnsi="Arial" w:cs="Arial"/>
          <w:sz w:val="20"/>
          <w:szCs w:val="20"/>
          <w:shd w:val="clear" w:color="auto" w:fill="FFFFFF"/>
        </w:rPr>
      </w:pPr>
      <w:r w:rsidRPr="00507322">
        <w:rPr>
          <w:rFonts w:ascii="Arial" w:eastAsia="Arial" w:hAnsi="Arial" w:cs="Arial"/>
          <w:sz w:val="20"/>
          <w:szCs w:val="20"/>
          <w:shd w:val="clear" w:color="auto" w:fill="FFFFFF"/>
        </w:rPr>
        <w:t xml:space="preserve">SIGAPP has made new chapters in Korea, China, Taiwan, and Hong Kong due to the governments of the </w:t>
      </w:r>
      <w:proofErr w:type="gramStart"/>
      <w:r w:rsidRPr="00507322">
        <w:rPr>
          <w:rFonts w:ascii="Arial" w:eastAsia="Arial" w:hAnsi="Arial" w:cs="Arial"/>
          <w:sz w:val="20"/>
          <w:szCs w:val="20"/>
          <w:shd w:val="clear" w:color="auto" w:fill="FFFFFF"/>
        </w:rPr>
        <w:t>aforementioned nations</w:t>
      </w:r>
      <w:proofErr w:type="gramEnd"/>
      <w:r w:rsidRPr="00507322">
        <w:rPr>
          <w:rFonts w:ascii="Arial" w:eastAsia="Arial" w:hAnsi="Arial" w:cs="Arial"/>
          <w:sz w:val="20"/>
          <w:szCs w:val="20"/>
          <w:shd w:val="clear" w:color="auto" w:fill="FFFFFF"/>
        </w:rPr>
        <w:t xml:space="preserve"> support of applied and convergent computing. This has resulted in an increase in the number of SIGAPP members through the SIGAPP chapters. </w:t>
      </w:r>
      <w:proofErr w:type="gramStart"/>
      <w:r w:rsidRPr="00507322">
        <w:rPr>
          <w:rFonts w:ascii="Arial" w:eastAsia="Arial" w:hAnsi="Arial" w:cs="Arial"/>
          <w:sz w:val="20"/>
          <w:szCs w:val="20"/>
          <w:shd w:val="clear" w:color="auto" w:fill="FFFFFF"/>
        </w:rPr>
        <w:t>In the near future</w:t>
      </w:r>
      <w:proofErr w:type="gramEnd"/>
      <w:r w:rsidRPr="00507322">
        <w:rPr>
          <w:rFonts w:ascii="Arial" w:eastAsia="Arial" w:hAnsi="Arial" w:cs="Arial"/>
          <w:sz w:val="20"/>
          <w:szCs w:val="20"/>
          <w:shd w:val="clear" w:color="auto" w:fill="FFFFFF"/>
        </w:rPr>
        <w:t>, SIGAPP Japan will be established to conduct various academic events with the existing 6 SIGAPP Chapters. SIGAPP will also support the joint seminar or small workshop between SIGAPP chapters of neighboring countries (</w:t>
      </w:r>
      <w:proofErr w:type="spellStart"/>
      <w:r w:rsidRPr="00507322">
        <w:rPr>
          <w:rFonts w:ascii="Arial" w:eastAsia="Arial" w:hAnsi="Arial" w:cs="Arial"/>
          <w:sz w:val="20"/>
          <w:szCs w:val="20"/>
          <w:shd w:val="clear" w:color="auto" w:fill="FFFFFF"/>
        </w:rPr>
        <w:t>eg.</w:t>
      </w:r>
      <w:proofErr w:type="spellEnd"/>
      <w:r w:rsidRPr="00507322">
        <w:rPr>
          <w:rFonts w:ascii="Arial" w:eastAsia="Arial" w:hAnsi="Arial" w:cs="Arial"/>
          <w:sz w:val="20"/>
          <w:szCs w:val="20"/>
          <w:shd w:val="clear" w:color="auto" w:fill="FFFFFF"/>
        </w:rPr>
        <w:t xml:space="preserve"> SIGAPP Korea, SIGAPP China, SIGAPP Taiwan, and SIGAPP Hong Kong) to have the opportunity to share their research works. </w:t>
      </w:r>
      <w:r w:rsidR="0074468F" w:rsidRPr="00507322">
        <w:rPr>
          <w:rFonts w:ascii="Arial" w:eastAsia="Arial" w:hAnsi="Arial" w:cs="Arial"/>
          <w:sz w:val="20"/>
          <w:szCs w:val="20"/>
          <w:shd w:val="clear" w:color="auto" w:fill="FFFFFF"/>
        </w:rPr>
        <w:t xml:space="preserve"> </w:t>
      </w:r>
    </w:p>
    <w:p w14:paraId="3BDE08F1" w14:textId="5889DB46" w:rsidR="00E669EB" w:rsidRPr="00507322" w:rsidRDefault="00E669EB" w:rsidP="00507322">
      <w:pPr>
        <w:pStyle w:val="BodyText"/>
        <w:kinsoku w:val="0"/>
        <w:overflowPunct w:val="0"/>
        <w:spacing w:before="69"/>
        <w:jc w:val="both"/>
        <w:rPr>
          <w:sz w:val="20"/>
          <w:szCs w:val="20"/>
        </w:rPr>
      </w:pPr>
      <w:r w:rsidRPr="00507322">
        <w:rPr>
          <w:sz w:val="20"/>
          <w:szCs w:val="20"/>
        </w:rPr>
        <w:t xml:space="preserve">SIGARCH continued student mentoring through their “Meet a Senior Architect” mentoring program at ISCA’19 under the leadership of Joel Emer. The program matched students with mentors (through questions asked in the conference registration form), providing students the opportunity to meet 1- on-1 with a senior architect for about half an hour at the conference. Starting with 17 mentors and 33 students in 2016, this year the program attracted over 100 mentors and 182 students. The program   has been </w:t>
      </w:r>
      <w:proofErr w:type="gramStart"/>
      <w:r w:rsidRPr="00507322">
        <w:rPr>
          <w:sz w:val="20"/>
          <w:szCs w:val="20"/>
        </w:rPr>
        <w:t>growing in size</w:t>
      </w:r>
      <w:proofErr w:type="gramEnd"/>
      <w:r w:rsidRPr="00507322">
        <w:rPr>
          <w:sz w:val="20"/>
          <w:szCs w:val="20"/>
        </w:rPr>
        <w:t xml:space="preserve"> and has moved on to virtual platforms for the 2020 virtual conferences. They are</w:t>
      </w:r>
      <w:r w:rsidRPr="00507322">
        <w:rPr>
          <w:spacing w:val="10"/>
          <w:sz w:val="20"/>
          <w:szCs w:val="20"/>
        </w:rPr>
        <w:t xml:space="preserve"> </w:t>
      </w:r>
      <w:r w:rsidRPr="00507322">
        <w:rPr>
          <w:sz w:val="20"/>
          <w:szCs w:val="20"/>
        </w:rPr>
        <w:t>expanding</w:t>
      </w:r>
      <w:r w:rsidRPr="00507322">
        <w:rPr>
          <w:spacing w:val="10"/>
          <w:sz w:val="20"/>
          <w:szCs w:val="20"/>
        </w:rPr>
        <w:t xml:space="preserve"> </w:t>
      </w:r>
      <w:r w:rsidRPr="00507322">
        <w:rPr>
          <w:sz w:val="20"/>
          <w:szCs w:val="20"/>
        </w:rPr>
        <w:t>the</w:t>
      </w:r>
      <w:r w:rsidRPr="00507322">
        <w:rPr>
          <w:spacing w:val="11"/>
          <w:sz w:val="20"/>
          <w:szCs w:val="20"/>
        </w:rPr>
        <w:t xml:space="preserve"> </w:t>
      </w:r>
      <w:r w:rsidRPr="00507322">
        <w:rPr>
          <w:sz w:val="20"/>
          <w:szCs w:val="20"/>
        </w:rPr>
        <w:t>mentoring</w:t>
      </w:r>
      <w:r w:rsidRPr="00507322">
        <w:rPr>
          <w:spacing w:val="10"/>
          <w:sz w:val="20"/>
          <w:szCs w:val="20"/>
        </w:rPr>
        <w:t xml:space="preserve"> </w:t>
      </w:r>
      <w:r w:rsidRPr="00507322">
        <w:rPr>
          <w:sz w:val="20"/>
          <w:szCs w:val="20"/>
        </w:rPr>
        <w:t>program</w:t>
      </w:r>
      <w:r w:rsidRPr="00507322">
        <w:rPr>
          <w:spacing w:val="10"/>
          <w:sz w:val="20"/>
          <w:szCs w:val="20"/>
        </w:rPr>
        <w:t xml:space="preserve"> </w:t>
      </w:r>
      <w:r w:rsidRPr="00507322">
        <w:rPr>
          <w:sz w:val="20"/>
          <w:szCs w:val="20"/>
        </w:rPr>
        <w:t>to</w:t>
      </w:r>
      <w:r w:rsidRPr="00507322">
        <w:rPr>
          <w:spacing w:val="11"/>
          <w:sz w:val="20"/>
          <w:szCs w:val="20"/>
        </w:rPr>
        <w:t xml:space="preserve"> </w:t>
      </w:r>
      <w:r w:rsidRPr="00507322">
        <w:rPr>
          <w:sz w:val="20"/>
          <w:szCs w:val="20"/>
        </w:rPr>
        <w:t>other</w:t>
      </w:r>
      <w:r w:rsidRPr="00507322">
        <w:rPr>
          <w:spacing w:val="10"/>
          <w:sz w:val="20"/>
          <w:szCs w:val="20"/>
        </w:rPr>
        <w:t xml:space="preserve"> </w:t>
      </w:r>
      <w:r w:rsidRPr="00507322">
        <w:rPr>
          <w:sz w:val="20"/>
          <w:szCs w:val="20"/>
        </w:rPr>
        <w:t>conferences</w:t>
      </w:r>
      <w:r w:rsidRPr="00507322">
        <w:rPr>
          <w:spacing w:val="10"/>
          <w:sz w:val="20"/>
          <w:szCs w:val="20"/>
        </w:rPr>
        <w:t xml:space="preserve"> </w:t>
      </w:r>
      <w:r w:rsidRPr="00507322">
        <w:rPr>
          <w:sz w:val="20"/>
          <w:szCs w:val="20"/>
        </w:rPr>
        <w:t>together</w:t>
      </w:r>
      <w:r w:rsidRPr="00507322">
        <w:rPr>
          <w:spacing w:val="11"/>
          <w:sz w:val="20"/>
          <w:szCs w:val="20"/>
        </w:rPr>
        <w:t xml:space="preserve"> </w:t>
      </w:r>
      <w:r w:rsidRPr="00507322">
        <w:rPr>
          <w:sz w:val="20"/>
          <w:szCs w:val="20"/>
        </w:rPr>
        <w:t>with</w:t>
      </w:r>
      <w:r w:rsidRPr="00507322">
        <w:rPr>
          <w:spacing w:val="10"/>
          <w:sz w:val="20"/>
          <w:szCs w:val="20"/>
        </w:rPr>
        <w:t xml:space="preserve"> </w:t>
      </w:r>
      <w:r w:rsidRPr="00507322">
        <w:rPr>
          <w:sz w:val="20"/>
          <w:szCs w:val="20"/>
        </w:rPr>
        <w:t>a</w:t>
      </w:r>
      <w:r w:rsidRPr="00507322">
        <w:rPr>
          <w:spacing w:val="11"/>
          <w:sz w:val="20"/>
          <w:szCs w:val="20"/>
        </w:rPr>
        <w:t xml:space="preserve"> </w:t>
      </w:r>
      <w:r w:rsidRPr="00507322">
        <w:rPr>
          <w:sz w:val="20"/>
          <w:szCs w:val="20"/>
        </w:rPr>
        <w:t>student-led</w:t>
      </w:r>
      <w:r w:rsidRPr="00507322">
        <w:rPr>
          <w:spacing w:val="10"/>
          <w:sz w:val="20"/>
          <w:szCs w:val="20"/>
        </w:rPr>
        <w:t xml:space="preserve"> </w:t>
      </w:r>
      <w:r w:rsidRPr="00507322">
        <w:rPr>
          <w:sz w:val="20"/>
          <w:szCs w:val="20"/>
        </w:rPr>
        <w:t>initiative</w:t>
      </w:r>
      <w:r w:rsidRPr="00507322">
        <w:rPr>
          <w:spacing w:val="10"/>
          <w:sz w:val="20"/>
          <w:szCs w:val="20"/>
        </w:rPr>
        <w:t xml:space="preserve"> </w:t>
      </w:r>
      <w:r w:rsidRPr="00507322">
        <w:rPr>
          <w:sz w:val="20"/>
          <w:szCs w:val="20"/>
        </w:rPr>
        <w:t>to extend the mandate of mentoring to include guidance through the PhD program.</w:t>
      </w:r>
    </w:p>
    <w:p w14:paraId="54DB5838" w14:textId="77777777" w:rsidR="00E669EB" w:rsidRPr="00507322" w:rsidRDefault="00E669EB" w:rsidP="00507322">
      <w:pPr>
        <w:pStyle w:val="BodyText"/>
        <w:kinsoku w:val="0"/>
        <w:overflowPunct w:val="0"/>
        <w:spacing w:before="69"/>
        <w:jc w:val="both"/>
        <w:rPr>
          <w:sz w:val="20"/>
          <w:szCs w:val="20"/>
        </w:rPr>
      </w:pPr>
    </w:p>
    <w:p w14:paraId="6B1F2B2F" w14:textId="77777777" w:rsidR="00E669EB" w:rsidRPr="00507322" w:rsidRDefault="00E669EB" w:rsidP="00507322">
      <w:pPr>
        <w:widowControl w:val="0"/>
        <w:tabs>
          <w:tab w:val="left" w:pos="439"/>
        </w:tabs>
        <w:kinsoku w:val="0"/>
        <w:overflowPunct w:val="0"/>
        <w:autoSpaceDE w:val="0"/>
        <w:autoSpaceDN w:val="0"/>
        <w:adjustRightInd w:val="0"/>
        <w:spacing w:before="1" w:line="271" w:lineRule="auto"/>
        <w:ind w:right="170"/>
        <w:jc w:val="both"/>
        <w:rPr>
          <w:rFonts w:ascii="Arial" w:hAnsi="Arial" w:cs="Arial"/>
          <w:sz w:val="20"/>
          <w:szCs w:val="20"/>
        </w:rPr>
      </w:pPr>
      <w:r w:rsidRPr="00507322">
        <w:rPr>
          <w:rFonts w:ascii="Arial" w:hAnsi="Arial" w:cs="Arial"/>
          <w:sz w:val="20"/>
          <w:szCs w:val="20"/>
        </w:rPr>
        <w:t>SIGARCH has launched financial support for initiatives aimed at developing talent, improving well-being, and advancing diversity and inclusion for the computer architecture community. The Undergrad Architecture Mentoring Workshop (</w:t>
      </w:r>
      <w:proofErr w:type="spellStart"/>
      <w:r w:rsidRPr="00507322">
        <w:rPr>
          <w:rFonts w:ascii="Arial" w:hAnsi="Arial" w:cs="Arial"/>
          <w:sz w:val="20"/>
          <w:szCs w:val="20"/>
        </w:rPr>
        <w:t>Uarch</w:t>
      </w:r>
      <w:proofErr w:type="spellEnd"/>
      <w:r w:rsidRPr="00507322">
        <w:rPr>
          <w:rFonts w:ascii="Arial" w:hAnsi="Arial" w:cs="Arial"/>
          <w:sz w:val="20"/>
          <w:szCs w:val="20"/>
        </w:rPr>
        <w:t>) was inaugurated at ISCA’19 and targeted boosting participation from undergrads in parts of the world and institutions with lower average participation at computer architecture conferences. The workshop raised $56K to host 49 students from 26 colleges and universities from around the world. These programs will be expanded</w:t>
      </w:r>
      <w:r w:rsidRPr="00507322">
        <w:rPr>
          <w:rFonts w:ascii="Arial" w:hAnsi="Arial" w:cs="Arial"/>
          <w:spacing w:val="6"/>
          <w:sz w:val="20"/>
          <w:szCs w:val="20"/>
        </w:rPr>
        <w:t xml:space="preserve"> </w:t>
      </w:r>
      <w:r w:rsidRPr="00507322">
        <w:rPr>
          <w:rFonts w:ascii="Arial" w:hAnsi="Arial" w:cs="Arial"/>
          <w:sz w:val="20"/>
          <w:szCs w:val="20"/>
        </w:rPr>
        <w:t>in</w:t>
      </w:r>
      <w:r w:rsidRPr="00507322">
        <w:rPr>
          <w:rFonts w:ascii="Arial" w:hAnsi="Arial" w:cs="Arial"/>
          <w:spacing w:val="6"/>
          <w:sz w:val="20"/>
          <w:szCs w:val="20"/>
        </w:rPr>
        <w:t xml:space="preserve"> </w:t>
      </w:r>
      <w:r w:rsidRPr="00507322">
        <w:rPr>
          <w:rFonts w:ascii="Arial" w:hAnsi="Arial" w:cs="Arial"/>
          <w:sz w:val="20"/>
          <w:szCs w:val="20"/>
        </w:rPr>
        <w:t>2020</w:t>
      </w:r>
      <w:r w:rsidRPr="00507322">
        <w:rPr>
          <w:rFonts w:ascii="Arial" w:hAnsi="Arial" w:cs="Arial"/>
          <w:spacing w:val="7"/>
          <w:sz w:val="20"/>
          <w:szCs w:val="20"/>
        </w:rPr>
        <w:t xml:space="preserve"> </w:t>
      </w:r>
      <w:r w:rsidRPr="00507322">
        <w:rPr>
          <w:rFonts w:ascii="Arial" w:hAnsi="Arial" w:cs="Arial"/>
          <w:sz w:val="20"/>
          <w:szCs w:val="20"/>
        </w:rPr>
        <w:t>to</w:t>
      </w:r>
      <w:r w:rsidRPr="00507322">
        <w:rPr>
          <w:rFonts w:ascii="Arial" w:hAnsi="Arial" w:cs="Arial"/>
          <w:spacing w:val="6"/>
          <w:sz w:val="20"/>
          <w:szCs w:val="20"/>
        </w:rPr>
        <w:t xml:space="preserve"> </w:t>
      </w:r>
      <w:r w:rsidRPr="00507322">
        <w:rPr>
          <w:rFonts w:ascii="Arial" w:hAnsi="Arial" w:cs="Arial"/>
          <w:sz w:val="20"/>
          <w:szCs w:val="20"/>
        </w:rPr>
        <w:t>include</w:t>
      </w:r>
      <w:r w:rsidRPr="00507322">
        <w:rPr>
          <w:rFonts w:ascii="Arial" w:hAnsi="Arial" w:cs="Arial"/>
          <w:spacing w:val="7"/>
          <w:sz w:val="20"/>
          <w:szCs w:val="20"/>
        </w:rPr>
        <w:t xml:space="preserve"> </w:t>
      </w:r>
      <w:r w:rsidRPr="00507322">
        <w:rPr>
          <w:rFonts w:ascii="Arial" w:hAnsi="Arial" w:cs="Arial"/>
          <w:sz w:val="20"/>
          <w:szCs w:val="20"/>
        </w:rPr>
        <w:t>workshops</w:t>
      </w:r>
      <w:r w:rsidRPr="00507322">
        <w:rPr>
          <w:rFonts w:ascii="Arial" w:hAnsi="Arial" w:cs="Arial"/>
          <w:spacing w:val="6"/>
          <w:sz w:val="20"/>
          <w:szCs w:val="20"/>
        </w:rPr>
        <w:t xml:space="preserve"> </w:t>
      </w:r>
      <w:r w:rsidRPr="00507322">
        <w:rPr>
          <w:rFonts w:ascii="Arial" w:hAnsi="Arial" w:cs="Arial"/>
          <w:sz w:val="20"/>
          <w:szCs w:val="20"/>
        </w:rPr>
        <w:t>for</w:t>
      </w:r>
      <w:r w:rsidRPr="00507322">
        <w:rPr>
          <w:rFonts w:ascii="Arial" w:hAnsi="Arial" w:cs="Arial"/>
          <w:spacing w:val="7"/>
          <w:sz w:val="20"/>
          <w:szCs w:val="20"/>
        </w:rPr>
        <w:t xml:space="preserve"> </w:t>
      </w:r>
      <w:r w:rsidRPr="00507322">
        <w:rPr>
          <w:rFonts w:ascii="Arial" w:hAnsi="Arial" w:cs="Arial"/>
          <w:sz w:val="20"/>
          <w:szCs w:val="20"/>
        </w:rPr>
        <w:t>early-career</w:t>
      </w:r>
      <w:r w:rsidRPr="00507322">
        <w:rPr>
          <w:rFonts w:ascii="Arial" w:hAnsi="Arial" w:cs="Arial"/>
          <w:spacing w:val="6"/>
          <w:sz w:val="20"/>
          <w:szCs w:val="20"/>
        </w:rPr>
        <w:t xml:space="preserve"> </w:t>
      </w:r>
      <w:r w:rsidRPr="00507322">
        <w:rPr>
          <w:rFonts w:ascii="Arial" w:hAnsi="Arial" w:cs="Arial"/>
          <w:sz w:val="20"/>
          <w:szCs w:val="20"/>
        </w:rPr>
        <w:t>academics</w:t>
      </w:r>
      <w:r w:rsidRPr="00507322">
        <w:rPr>
          <w:rFonts w:ascii="Arial" w:hAnsi="Arial" w:cs="Arial"/>
          <w:spacing w:val="7"/>
          <w:sz w:val="20"/>
          <w:szCs w:val="20"/>
        </w:rPr>
        <w:t xml:space="preserve"> </w:t>
      </w:r>
      <w:r w:rsidRPr="00507322">
        <w:rPr>
          <w:rFonts w:ascii="Arial" w:hAnsi="Arial" w:cs="Arial"/>
          <w:sz w:val="20"/>
          <w:szCs w:val="20"/>
        </w:rPr>
        <w:t>and</w:t>
      </w:r>
      <w:r w:rsidRPr="00507322">
        <w:rPr>
          <w:rFonts w:ascii="Arial" w:hAnsi="Arial" w:cs="Arial"/>
          <w:spacing w:val="6"/>
          <w:sz w:val="20"/>
          <w:szCs w:val="20"/>
        </w:rPr>
        <w:t xml:space="preserve"> </w:t>
      </w:r>
      <w:r w:rsidRPr="00507322">
        <w:rPr>
          <w:rFonts w:ascii="Arial" w:hAnsi="Arial" w:cs="Arial"/>
          <w:sz w:val="20"/>
          <w:szCs w:val="20"/>
        </w:rPr>
        <w:t>student</w:t>
      </w:r>
      <w:r w:rsidRPr="00507322">
        <w:rPr>
          <w:rFonts w:ascii="Arial" w:hAnsi="Arial" w:cs="Arial"/>
          <w:spacing w:val="6"/>
          <w:sz w:val="20"/>
          <w:szCs w:val="20"/>
        </w:rPr>
        <w:t xml:space="preserve"> </w:t>
      </w:r>
      <w:r w:rsidRPr="00507322">
        <w:rPr>
          <w:rFonts w:ascii="Arial" w:hAnsi="Arial" w:cs="Arial"/>
          <w:sz w:val="20"/>
          <w:szCs w:val="20"/>
        </w:rPr>
        <w:t>mentoring.</w:t>
      </w:r>
    </w:p>
    <w:p w14:paraId="70DCA3B6" w14:textId="70B7005C" w:rsidR="006004C6" w:rsidRPr="00507322" w:rsidRDefault="0074468F" w:rsidP="00507322">
      <w:pPr>
        <w:spacing w:after="200" w:line="276" w:lineRule="auto"/>
        <w:jc w:val="both"/>
        <w:rPr>
          <w:rFonts w:ascii="Arial" w:eastAsia="Arial" w:hAnsi="Arial" w:cs="Arial"/>
          <w:sz w:val="20"/>
          <w:szCs w:val="20"/>
          <w:shd w:val="clear" w:color="auto" w:fill="FFFFFF"/>
        </w:rPr>
      </w:pPr>
      <w:r w:rsidRPr="00507322">
        <w:rPr>
          <w:rFonts w:ascii="Arial" w:eastAsia="Arial" w:hAnsi="Arial" w:cs="Arial"/>
          <w:sz w:val="20"/>
          <w:szCs w:val="20"/>
          <w:shd w:val="clear" w:color="auto" w:fill="FFFFFF"/>
        </w:rPr>
        <w:t xml:space="preserve">SIGACCESS </w:t>
      </w:r>
      <w:r w:rsidR="006004C6" w:rsidRPr="00507322">
        <w:rPr>
          <w:rFonts w:ascii="Arial" w:eastAsia="Arial" w:hAnsi="Arial" w:cs="Arial"/>
          <w:sz w:val="20"/>
          <w:szCs w:val="20"/>
          <w:shd w:val="clear" w:color="auto" w:fill="FFFFFF"/>
        </w:rPr>
        <w:t>helped grow and diversify the field of accessibility through the ACM Student Research Competition, the ASSETS Doctoral Consortium (sponsored by NSF), a mentoring program for new authors, and three travel scholarship awards. ASSETS 2019 featured user experience reports and a user experience panel on accessibility for living, bringing the lived experience of individuals experiencing disabilities to the research community.</w:t>
      </w:r>
    </w:p>
    <w:p w14:paraId="36F02170" w14:textId="03160C64" w:rsidR="00562BB6" w:rsidRPr="00507322" w:rsidRDefault="00562BB6" w:rsidP="00507322">
      <w:pPr>
        <w:spacing w:before="240"/>
        <w:jc w:val="both"/>
        <w:rPr>
          <w:rFonts w:ascii="Arial" w:hAnsi="Arial" w:cs="Arial"/>
          <w:sz w:val="20"/>
          <w:szCs w:val="20"/>
        </w:rPr>
      </w:pPr>
      <w:r w:rsidRPr="00507322">
        <w:rPr>
          <w:rFonts w:ascii="Arial" w:hAnsi="Arial" w:cs="Arial"/>
          <w:sz w:val="20"/>
          <w:szCs w:val="20"/>
        </w:rPr>
        <w:t xml:space="preserve">SIGCOMM, with the COVID-19 pandemic having massive effects on students across the globe, </w:t>
      </w:r>
      <w:r w:rsidR="00507322">
        <w:rPr>
          <w:rFonts w:ascii="Arial" w:hAnsi="Arial" w:cs="Arial"/>
          <w:sz w:val="20"/>
          <w:szCs w:val="20"/>
        </w:rPr>
        <w:t>its</w:t>
      </w:r>
      <w:r w:rsidRPr="00507322">
        <w:rPr>
          <w:rFonts w:ascii="Arial" w:hAnsi="Arial" w:cs="Arial"/>
          <w:sz w:val="20"/>
          <w:szCs w:val="20"/>
        </w:rPr>
        <w:t xml:space="preserve"> educational efforts became more important than ever. The SIG launched an aggressive effort to construct online platforms, virtual collaboration engines, and venues to support students and learning activities. In August, the SIG created a new workshop entitled "Teaching and Learning Computer Networking During the Pandemic, and Beyond". The workshop, organized as an interactive discussion, brought together teachers and faculty across the world to discuss experiences, lessons learned, community resources, pedagogy, and other topics with the goal of improving and supporting on-line networking education. The workshop received widespread and diverse participation, bringing together over 200 participants from over 35 countries, across a variety of institutions (R1/R2, teaching universities, etc.) and with instructors who taught a variety of networking topics and classes. The workshop was rated as either "very good" or "good" by every single participant who took the survey at the end of the workshop, with most participants also indicating the event substantially improved their teaching, helped them learn to teach online, and helped them learn about platforms to support their teaching.</w:t>
      </w:r>
    </w:p>
    <w:p w14:paraId="22856FE8" w14:textId="77777777" w:rsidR="008970AC" w:rsidRPr="00507322" w:rsidRDefault="0074468F" w:rsidP="00507322">
      <w:pPr>
        <w:spacing w:after="200" w:line="276" w:lineRule="auto"/>
        <w:jc w:val="both"/>
        <w:rPr>
          <w:rFonts w:ascii="Arial" w:eastAsia="Arial" w:hAnsi="Arial" w:cs="Arial"/>
          <w:sz w:val="20"/>
          <w:szCs w:val="20"/>
        </w:rPr>
      </w:pPr>
      <w:r w:rsidRPr="00507322">
        <w:rPr>
          <w:rFonts w:ascii="Arial" w:eastAsia="Arial" w:hAnsi="Arial" w:cs="Arial"/>
          <w:sz w:val="20"/>
          <w:szCs w:val="20"/>
        </w:rPr>
        <w:lastRenderedPageBreak/>
        <w:t xml:space="preserve">The SIGCSE Special Projects Fund provides grants up to $5000 per project and has a call for proposals in November and May of each year. </w:t>
      </w:r>
    </w:p>
    <w:p w14:paraId="2A52F438" w14:textId="028EC026" w:rsidR="00447253" w:rsidRPr="00C90C36" w:rsidRDefault="00447253" w:rsidP="00C90C36">
      <w:pPr>
        <w:spacing w:after="200" w:line="276" w:lineRule="auto"/>
        <w:jc w:val="both"/>
        <w:rPr>
          <w:rFonts w:ascii="Arial" w:eastAsia="Arial" w:hAnsi="Arial" w:cs="Arial"/>
          <w:sz w:val="20"/>
          <w:szCs w:val="20"/>
        </w:rPr>
      </w:pPr>
      <w:r w:rsidRPr="00C90C36">
        <w:rPr>
          <w:rFonts w:ascii="Arial" w:eastAsia="Arial" w:hAnsi="Arial" w:cs="Arial"/>
          <w:sz w:val="20"/>
          <w:szCs w:val="20"/>
        </w:rPr>
        <w:t xml:space="preserve">The November 2019 call resulted in 38 applications of which 5 were funded for an acceptance rate of 13%. </w:t>
      </w:r>
      <w:proofErr w:type="spellStart"/>
      <w:r w:rsidRPr="00C90C36">
        <w:rPr>
          <w:rFonts w:ascii="Arial" w:eastAsia="Arial" w:hAnsi="Arial" w:cs="Arial"/>
          <w:sz w:val="20"/>
          <w:szCs w:val="20"/>
        </w:rPr>
        <w:t>Jakita</w:t>
      </w:r>
      <w:proofErr w:type="spellEnd"/>
      <w:r w:rsidRPr="00C90C36">
        <w:rPr>
          <w:rFonts w:ascii="Arial" w:eastAsia="Arial" w:hAnsi="Arial" w:cs="Arial"/>
          <w:sz w:val="20"/>
          <w:szCs w:val="20"/>
        </w:rPr>
        <w:t xml:space="preserve"> Thomas from </w:t>
      </w:r>
      <w:proofErr w:type="spellStart"/>
      <w:r w:rsidRPr="00C90C36">
        <w:rPr>
          <w:rFonts w:ascii="Arial" w:eastAsia="Arial" w:hAnsi="Arial" w:cs="Arial"/>
          <w:sz w:val="20"/>
          <w:szCs w:val="20"/>
        </w:rPr>
        <w:t>Auburtn</w:t>
      </w:r>
      <w:proofErr w:type="spellEnd"/>
      <w:r w:rsidRPr="00C90C36">
        <w:rPr>
          <w:rFonts w:ascii="Arial" w:eastAsia="Arial" w:hAnsi="Arial" w:cs="Arial"/>
          <w:sz w:val="20"/>
          <w:szCs w:val="20"/>
        </w:rPr>
        <w:t xml:space="preserve"> University in the US was awarded $5000 for a project entitled "The Firsts: Exploring the Intersectional Experiences of Black Women in Computing Who Were First to be Conferred </w:t>
      </w:r>
      <w:proofErr w:type="spellStart"/>
      <w:r w:rsidRPr="00C90C36">
        <w:rPr>
          <w:rFonts w:ascii="Arial" w:eastAsia="Arial" w:hAnsi="Arial" w:cs="Arial"/>
          <w:sz w:val="20"/>
          <w:szCs w:val="20"/>
        </w:rPr>
        <w:t>Ph.D.s</w:t>
      </w:r>
      <w:proofErr w:type="spellEnd"/>
      <w:r w:rsidRPr="00C90C36">
        <w:rPr>
          <w:rFonts w:ascii="Arial" w:eastAsia="Arial" w:hAnsi="Arial" w:cs="Arial"/>
          <w:sz w:val="20"/>
          <w:szCs w:val="20"/>
        </w:rPr>
        <w:t xml:space="preserve"> in Computing/Computer Sciences at Colleges/Universities." Matthias Hauswirth from </w:t>
      </w:r>
      <w:proofErr w:type="spellStart"/>
      <w:r w:rsidRPr="00C90C36">
        <w:rPr>
          <w:rFonts w:ascii="Arial" w:eastAsia="Arial" w:hAnsi="Arial" w:cs="Arial"/>
          <w:sz w:val="20"/>
          <w:szCs w:val="20"/>
        </w:rPr>
        <w:t>Universite</w:t>
      </w:r>
      <w:proofErr w:type="spellEnd"/>
      <w:r w:rsidRPr="00C90C36">
        <w:rPr>
          <w:rFonts w:ascii="Arial" w:eastAsia="Arial" w:hAnsi="Arial" w:cs="Arial"/>
          <w:sz w:val="20"/>
          <w:szCs w:val="20"/>
        </w:rPr>
        <w:t xml:space="preserve"> </w:t>
      </w:r>
      <w:proofErr w:type="spellStart"/>
      <w:r w:rsidRPr="00C90C36">
        <w:rPr>
          <w:rFonts w:ascii="Arial" w:eastAsia="Arial" w:hAnsi="Arial" w:cs="Arial"/>
          <w:sz w:val="20"/>
          <w:szCs w:val="20"/>
        </w:rPr>
        <w:t>della</w:t>
      </w:r>
      <w:proofErr w:type="spellEnd"/>
      <w:r w:rsidRPr="00C90C36">
        <w:rPr>
          <w:rFonts w:ascii="Arial" w:eastAsia="Arial" w:hAnsi="Arial" w:cs="Arial"/>
          <w:sz w:val="20"/>
          <w:szCs w:val="20"/>
        </w:rPr>
        <w:t xml:space="preserve"> </w:t>
      </w:r>
      <w:proofErr w:type="spellStart"/>
      <w:r w:rsidRPr="00C90C36">
        <w:rPr>
          <w:rFonts w:ascii="Arial" w:eastAsia="Arial" w:hAnsi="Arial" w:cs="Arial"/>
          <w:sz w:val="20"/>
          <w:szCs w:val="20"/>
        </w:rPr>
        <w:t>Svizzera</w:t>
      </w:r>
      <w:proofErr w:type="spellEnd"/>
      <w:r w:rsidRPr="00C90C36">
        <w:rPr>
          <w:rFonts w:ascii="Arial" w:eastAsia="Arial" w:hAnsi="Arial" w:cs="Arial"/>
          <w:sz w:val="20"/>
          <w:szCs w:val="20"/>
        </w:rPr>
        <w:t xml:space="preserve"> </w:t>
      </w:r>
      <w:proofErr w:type="spellStart"/>
      <w:r w:rsidRPr="00C90C36">
        <w:rPr>
          <w:rFonts w:ascii="Arial" w:eastAsia="Arial" w:hAnsi="Arial" w:cs="Arial"/>
          <w:sz w:val="20"/>
          <w:szCs w:val="20"/>
        </w:rPr>
        <w:t>italiana</w:t>
      </w:r>
      <w:proofErr w:type="spellEnd"/>
      <w:r w:rsidRPr="00C90C36">
        <w:rPr>
          <w:rFonts w:ascii="Arial" w:eastAsia="Arial" w:hAnsi="Arial" w:cs="Arial"/>
          <w:sz w:val="20"/>
          <w:szCs w:val="20"/>
        </w:rPr>
        <w:t xml:space="preserve"> in Switzerland was awarded $5000 for a project entitled “Mastery Learning in Programming Courses.” Wei </w:t>
      </w:r>
      <w:proofErr w:type="spellStart"/>
      <w:r w:rsidRPr="00C90C36">
        <w:rPr>
          <w:rFonts w:ascii="Arial" w:eastAsia="Arial" w:hAnsi="Arial" w:cs="Arial"/>
          <w:sz w:val="20"/>
          <w:szCs w:val="20"/>
        </w:rPr>
        <w:t>Jin</w:t>
      </w:r>
      <w:proofErr w:type="spellEnd"/>
      <w:r w:rsidRPr="00C90C36">
        <w:rPr>
          <w:rFonts w:ascii="Arial" w:eastAsia="Arial" w:hAnsi="Arial" w:cs="Arial"/>
          <w:sz w:val="20"/>
          <w:szCs w:val="20"/>
        </w:rPr>
        <w:t xml:space="preserve"> from Georgia Gwinnett College in the US was awarded $5000 for a project entitled “An Online Tool for Easy-to-set-up and Auto-gradable Full Tracing Exercises.” Brett Becker from University College in Ireland was awarded $4,785 for a project entitled “The Crossroads of Computer Science: Stories of ‘Sideways’ and ‘Hidden’ Computer Scientists.” Daniela </w:t>
      </w:r>
      <w:proofErr w:type="spellStart"/>
      <w:r w:rsidRPr="00C90C36">
        <w:rPr>
          <w:rFonts w:ascii="Arial" w:eastAsia="Arial" w:hAnsi="Arial" w:cs="Arial"/>
          <w:sz w:val="20"/>
          <w:szCs w:val="20"/>
        </w:rPr>
        <w:t>Marghitu</w:t>
      </w:r>
      <w:proofErr w:type="spellEnd"/>
      <w:r w:rsidRPr="00C90C36">
        <w:rPr>
          <w:rFonts w:ascii="Arial" w:eastAsia="Arial" w:hAnsi="Arial" w:cs="Arial"/>
          <w:sz w:val="20"/>
          <w:szCs w:val="20"/>
        </w:rPr>
        <w:t xml:space="preserve"> from Auburn University in the US was awarded $3,500 for a project entitled “Developing Coding Instruction Videos for K12 Hearing Impaired Students Using American Sign Language.”</w:t>
      </w:r>
    </w:p>
    <w:p w14:paraId="2DF83C15" w14:textId="344387FB" w:rsidR="008970AC" w:rsidRPr="00C90C36" w:rsidRDefault="00447253" w:rsidP="00C90C36">
      <w:pPr>
        <w:spacing w:after="200" w:line="276" w:lineRule="auto"/>
        <w:jc w:val="both"/>
        <w:rPr>
          <w:rFonts w:ascii="Arial" w:eastAsia="Arial" w:hAnsi="Arial" w:cs="Arial"/>
          <w:sz w:val="20"/>
          <w:szCs w:val="20"/>
        </w:rPr>
      </w:pPr>
      <w:r w:rsidRPr="00C90C36">
        <w:rPr>
          <w:rFonts w:ascii="Arial" w:eastAsia="Arial" w:hAnsi="Arial" w:cs="Arial"/>
          <w:sz w:val="20"/>
          <w:szCs w:val="20"/>
        </w:rPr>
        <w:t xml:space="preserve">The May 2020 call was cancelled due to the global pandemic and the financial uncertainty about </w:t>
      </w:r>
    </w:p>
    <w:p w14:paraId="6097A2BB" w14:textId="5154CFC7" w:rsidR="0009168A" w:rsidRPr="00C90C36" w:rsidRDefault="0009168A" w:rsidP="00C90C36">
      <w:pPr>
        <w:widowControl w:val="0"/>
        <w:suppressAutoHyphens/>
        <w:spacing w:after="0" w:line="240" w:lineRule="auto"/>
        <w:jc w:val="both"/>
        <w:rPr>
          <w:rFonts w:ascii="Arial" w:hAnsi="Arial" w:cs="Arial"/>
          <w:sz w:val="20"/>
          <w:szCs w:val="20"/>
        </w:rPr>
      </w:pPr>
      <w:r w:rsidRPr="00C90C36">
        <w:rPr>
          <w:rFonts w:ascii="Arial" w:hAnsi="Arial" w:cs="Arial"/>
          <w:color w:val="000000" w:themeColor="text1"/>
          <w:sz w:val="20"/>
          <w:szCs w:val="20"/>
        </w:rPr>
        <w:t xml:space="preserve">SIGEVO’s </w:t>
      </w:r>
      <w:r w:rsidRPr="00C90C36">
        <w:rPr>
          <w:rFonts w:ascii="Arial" w:hAnsi="Arial" w:cs="Arial"/>
          <w:sz w:val="20"/>
          <w:szCs w:val="20"/>
        </w:rPr>
        <w:t xml:space="preserve">main discussion </w:t>
      </w:r>
      <w:proofErr w:type="gramStart"/>
      <w:r w:rsidRPr="00C90C36">
        <w:rPr>
          <w:rFonts w:ascii="Arial" w:hAnsi="Arial" w:cs="Arial"/>
          <w:sz w:val="20"/>
          <w:szCs w:val="20"/>
        </w:rPr>
        <w:t>at the moment</w:t>
      </w:r>
      <w:proofErr w:type="gramEnd"/>
      <w:r w:rsidRPr="00C90C36">
        <w:rPr>
          <w:rFonts w:ascii="Arial" w:hAnsi="Arial" w:cs="Arial"/>
          <w:sz w:val="20"/>
          <w:szCs w:val="20"/>
        </w:rPr>
        <w:t xml:space="preserve"> is the format of future GECCOs. </w:t>
      </w:r>
      <w:proofErr w:type="gramStart"/>
      <w:r w:rsidRPr="00C90C36">
        <w:rPr>
          <w:rFonts w:ascii="Arial" w:hAnsi="Arial" w:cs="Arial"/>
          <w:sz w:val="20"/>
          <w:szCs w:val="20"/>
        </w:rPr>
        <w:t>The majority of</w:t>
      </w:r>
      <w:proofErr w:type="gramEnd"/>
      <w:r w:rsidRPr="00C90C36">
        <w:rPr>
          <w:rFonts w:ascii="Arial" w:hAnsi="Arial" w:cs="Arial"/>
          <w:sz w:val="20"/>
          <w:szCs w:val="20"/>
        </w:rPr>
        <w:t xml:space="preserve"> the board is leaning towards a hybrid format that allows remote participation while running a traditional face-to-face conference. However, some board members have serious concerns as a hybrid format brings many new problems and does not allow personal interaction. Furthermore, there are high financial risks associated with hybrid conferences. On the other hand, a hybrid conference would increase our sustainability (lower carbon footprint) and lead to higher inclusiveness (also researcher with less research money can attend). Furthermore, most board members see hybrid formats as the future standard. The business committee decided to continue with the planning of a hybrid format for GECCO 2021. The final decision on the format of GECCO 2021 will be made in October 2020 after PPSN 2020, which will run as a hybrid conference in September 202</w:t>
      </w:r>
      <w:r w:rsidR="00C90C36">
        <w:rPr>
          <w:rFonts w:ascii="Arial" w:hAnsi="Arial" w:cs="Arial"/>
          <w:sz w:val="20"/>
          <w:szCs w:val="20"/>
        </w:rPr>
        <w:t>0</w:t>
      </w:r>
      <w:r w:rsidRPr="00C90C36">
        <w:rPr>
          <w:rFonts w:ascii="Arial" w:hAnsi="Arial" w:cs="Arial"/>
          <w:sz w:val="20"/>
          <w:szCs w:val="20"/>
        </w:rPr>
        <w:t xml:space="preserve">. The board hopes to learn from the PPSN experience. </w:t>
      </w:r>
    </w:p>
    <w:p w14:paraId="14017202" w14:textId="167F77EB" w:rsidR="00DF47D4" w:rsidRPr="00C90C36" w:rsidRDefault="00DF47D4" w:rsidP="00C90C36">
      <w:pPr>
        <w:spacing w:after="0" w:line="240" w:lineRule="auto"/>
        <w:jc w:val="both"/>
        <w:rPr>
          <w:rFonts w:ascii="Arial" w:eastAsia="Arial" w:hAnsi="Arial" w:cs="Arial"/>
          <w:color w:val="222222"/>
          <w:sz w:val="20"/>
          <w:szCs w:val="20"/>
        </w:rPr>
      </w:pPr>
    </w:p>
    <w:p w14:paraId="11EA5EF6" w14:textId="77777777" w:rsidR="0009168A" w:rsidRPr="00C90C36" w:rsidRDefault="0009168A" w:rsidP="00C90C36">
      <w:pPr>
        <w:jc w:val="both"/>
        <w:rPr>
          <w:rFonts w:ascii="Arial" w:hAnsi="Arial" w:cs="Arial"/>
          <w:sz w:val="20"/>
          <w:szCs w:val="20"/>
        </w:rPr>
      </w:pPr>
      <w:r w:rsidRPr="00C90C36">
        <w:rPr>
          <w:rFonts w:ascii="Arial" w:hAnsi="Arial" w:cs="Arial"/>
          <w:sz w:val="20"/>
          <w:szCs w:val="20"/>
        </w:rPr>
        <w:t>SIGLOG continues its support of summer schools, student mentoring workshops and workshops for Women in Logic.  These are part of a long-range effort to improve the diversity of the field.</w:t>
      </w:r>
    </w:p>
    <w:p w14:paraId="68B90B2E" w14:textId="7917F04E" w:rsidR="00B7467B" w:rsidRPr="00C90C36" w:rsidRDefault="00B7467B" w:rsidP="00C90C36">
      <w:pPr>
        <w:jc w:val="both"/>
        <w:rPr>
          <w:rFonts w:ascii="Arial" w:hAnsi="Arial" w:cs="Arial"/>
          <w:sz w:val="20"/>
          <w:szCs w:val="20"/>
        </w:rPr>
      </w:pPr>
      <w:r w:rsidRPr="00C90C36">
        <w:rPr>
          <w:rFonts w:ascii="Arial" w:hAnsi="Arial" w:cs="Arial"/>
          <w:sz w:val="20"/>
          <w:szCs w:val="20"/>
        </w:rPr>
        <w:t>SIGMIS continues to co-sponsor the ICIS conference each December where they support the best doctoral dissertation in information systems award, host a reception, and staff a booth primarily to promote their publication, DATABASE. They also fund the annual best PhD dissertation award for AIS. They are planning the 2021 conference to be in Nuremberg Germany.  This continues a tradition of frequent annual meetings outside the United States.</w:t>
      </w:r>
    </w:p>
    <w:p w14:paraId="29721015" w14:textId="1AE055C3" w:rsidR="005B5F4B" w:rsidRPr="00C90C36" w:rsidRDefault="005B5F4B" w:rsidP="00C90C36">
      <w:pPr>
        <w:spacing w:after="0" w:line="240" w:lineRule="auto"/>
        <w:jc w:val="both"/>
        <w:rPr>
          <w:rFonts w:ascii="Arial" w:eastAsia="Arial" w:hAnsi="Arial" w:cs="Arial"/>
          <w:sz w:val="20"/>
          <w:szCs w:val="20"/>
          <w:shd w:val="clear" w:color="auto" w:fill="FFFFFF"/>
        </w:rPr>
      </w:pPr>
      <w:r w:rsidRPr="00C90C36">
        <w:rPr>
          <w:rFonts w:ascii="Arial" w:eastAsia="Arial" w:hAnsi="Arial" w:cs="Arial"/>
          <w:sz w:val="20"/>
          <w:szCs w:val="20"/>
          <w:shd w:val="clear" w:color="auto" w:fill="FFFFFF"/>
        </w:rPr>
        <w:t>SIGMM ran a Conference Ambassador Program. Following an open call, applicants submitted a case for SIGMM to fund them to attend a non-SIGMM event which they attended, identified a paper at that conference of interest to the multimedia community and invited that presenter to re-present their paper at the 2019 MULTIMEDIA Conference. Two such presentations took place in 2019.</w:t>
      </w:r>
    </w:p>
    <w:p w14:paraId="327A35CA" w14:textId="1462EC91" w:rsidR="000E75D9" w:rsidRPr="00C90C36" w:rsidRDefault="000E75D9" w:rsidP="00C90C36">
      <w:pPr>
        <w:spacing w:before="100" w:beforeAutospacing="1" w:after="100" w:afterAutospacing="1"/>
        <w:jc w:val="both"/>
        <w:rPr>
          <w:rFonts w:ascii="Arial" w:hAnsi="Arial" w:cs="Arial"/>
          <w:sz w:val="20"/>
          <w:szCs w:val="20"/>
        </w:rPr>
      </w:pPr>
      <w:r w:rsidRPr="00C90C36">
        <w:rPr>
          <w:rFonts w:ascii="Arial" w:hAnsi="Arial" w:cs="Arial"/>
          <w:sz w:val="20"/>
          <w:szCs w:val="20"/>
        </w:rPr>
        <w:t xml:space="preserve">SIGMOBILE operates a program to broaden participation that involves several key activities: workshops designed for underrepresented groups, informal lunch meetings </w:t>
      </w:r>
      <w:r w:rsidRPr="00C90C36">
        <w:rPr>
          <w:rFonts w:ascii="Arial" w:hAnsi="Arial" w:cs="Arial"/>
          <w:spacing w:val="-3"/>
          <w:sz w:val="20"/>
          <w:szCs w:val="20"/>
        </w:rPr>
        <w:t xml:space="preserve">and </w:t>
      </w:r>
      <w:r w:rsidRPr="00C90C36">
        <w:rPr>
          <w:rFonts w:ascii="Arial" w:hAnsi="Arial" w:cs="Arial"/>
          <w:sz w:val="20"/>
          <w:szCs w:val="20"/>
        </w:rPr>
        <w:t xml:space="preserve">mentoring, </w:t>
      </w:r>
      <w:r w:rsidRPr="00C90C36">
        <w:rPr>
          <w:rFonts w:ascii="Arial" w:hAnsi="Arial" w:cs="Arial"/>
          <w:spacing w:val="-3"/>
          <w:sz w:val="20"/>
          <w:szCs w:val="20"/>
        </w:rPr>
        <w:t xml:space="preserve">and </w:t>
      </w:r>
      <w:r w:rsidRPr="00C90C36">
        <w:rPr>
          <w:rFonts w:ascii="Arial" w:hAnsi="Arial" w:cs="Arial"/>
          <w:sz w:val="20"/>
          <w:szCs w:val="20"/>
        </w:rPr>
        <w:t>student travel grants. To ensure coordination and stewardship of resources, SIGMOBILE is advised by its broadening participation committee.</w:t>
      </w:r>
    </w:p>
    <w:p w14:paraId="31CFC055" w14:textId="77777777" w:rsidR="000E75D9" w:rsidRPr="006150B2" w:rsidRDefault="000E75D9" w:rsidP="006150B2">
      <w:pPr>
        <w:spacing w:after="0" w:line="240" w:lineRule="auto"/>
        <w:jc w:val="both"/>
        <w:rPr>
          <w:rFonts w:ascii="Arial" w:eastAsia="Calibri" w:hAnsi="Arial" w:cs="Arial"/>
          <w:sz w:val="20"/>
          <w:szCs w:val="20"/>
        </w:rPr>
      </w:pPr>
      <w:r w:rsidRPr="006150B2">
        <w:rPr>
          <w:rFonts w:ascii="Arial" w:eastAsia="Calibri" w:hAnsi="Arial" w:cs="Arial"/>
          <w:sz w:val="20"/>
          <w:szCs w:val="20"/>
        </w:rPr>
        <w:t>SIGMOBILE Artifact evaluation was conducted for the first time at SOSP 2019 (</w:t>
      </w:r>
      <w:hyperlink r:id="rId7">
        <w:r w:rsidRPr="006150B2">
          <w:rPr>
            <w:rFonts w:ascii="Arial" w:eastAsia="Calibri" w:hAnsi="Arial" w:cs="Arial"/>
            <w:sz w:val="20"/>
            <w:szCs w:val="20"/>
            <w:u w:val="single"/>
          </w:rPr>
          <w:t>https://sysartifacts.github.io/index.html</w:t>
        </w:r>
      </w:hyperlink>
      <w:r w:rsidRPr="006150B2">
        <w:rPr>
          <w:rFonts w:ascii="Arial" w:eastAsia="Calibri" w:hAnsi="Arial" w:cs="Arial"/>
          <w:sz w:val="20"/>
          <w:szCs w:val="20"/>
        </w:rPr>
        <w:t xml:space="preserve">), chaired by Vijay Chidambaram (UT Austin) and Baris </w:t>
      </w:r>
      <w:proofErr w:type="spellStart"/>
      <w:r w:rsidRPr="006150B2">
        <w:rPr>
          <w:rFonts w:ascii="Arial" w:eastAsia="Calibri" w:hAnsi="Arial" w:cs="Arial"/>
          <w:sz w:val="20"/>
          <w:szCs w:val="20"/>
        </w:rPr>
        <w:t>Kasikci</w:t>
      </w:r>
      <w:proofErr w:type="spellEnd"/>
      <w:r w:rsidRPr="006150B2">
        <w:rPr>
          <w:rFonts w:ascii="Arial" w:eastAsia="Calibri" w:hAnsi="Arial" w:cs="Arial"/>
          <w:sz w:val="20"/>
          <w:szCs w:val="20"/>
        </w:rPr>
        <w:t xml:space="preserve"> (</w:t>
      </w:r>
      <w:proofErr w:type="spellStart"/>
      <w:r w:rsidRPr="006150B2">
        <w:rPr>
          <w:rFonts w:ascii="Arial" w:eastAsia="Calibri" w:hAnsi="Arial" w:cs="Arial"/>
          <w:sz w:val="20"/>
          <w:szCs w:val="20"/>
        </w:rPr>
        <w:t>UMichigan</w:t>
      </w:r>
      <w:proofErr w:type="spellEnd"/>
      <w:r w:rsidRPr="006150B2">
        <w:rPr>
          <w:rFonts w:ascii="Arial" w:eastAsia="Calibri" w:hAnsi="Arial" w:cs="Arial"/>
          <w:sz w:val="20"/>
          <w:szCs w:val="20"/>
        </w:rPr>
        <w:t xml:space="preserve">). It was well received and is planned to be held for </w:t>
      </w:r>
      <w:proofErr w:type="spellStart"/>
      <w:r w:rsidRPr="006150B2">
        <w:rPr>
          <w:rFonts w:ascii="Arial" w:eastAsia="Calibri" w:hAnsi="Arial" w:cs="Arial"/>
          <w:sz w:val="20"/>
          <w:szCs w:val="20"/>
        </w:rPr>
        <w:t>EuroSys</w:t>
      </w:r>
      <w:proofErr w:type="spellEnd"/>
      <w:r w:rsidRPr="006150B2">
        <w:rPr>
          <w:rFonts w:ascii="Arial" w:eastAsia="Calibri" w:hAnsi="Arial" w:cs="Arial"/>
          <w:sz w:val="20"/>
          <w:szCs w:val="20"/>
        </w:rPr>
        <w:t xml:space="preserve"> 2021 and OSDI 2020 as well.</w:t>
      </w:r>
    </w:p>
    <w:p w14:paraId="05B11142" w14:textId="77777777" w:rsidR="00FF2685" w:rsidRPr="006150B2" w:rsidRDefault="00FF2685" w:rsidP="006150B2">
      <w:pPr>
        <w:spacing w:after="200" w:line="276" w:lineRule="auto"/>
        <w:jc w:val="both"/>
        <w:rPr>
          <w:rFonts w:ascii="Arial" w:eastAsia="Arial" w:hAnsi="Arial" w:cs="Arial"/>
          <w:sz w:val="20"/>
          <w:szCs w:val="20"/>
        </w:rPr>
      </w:pPr>
    </w:p>
    <w:p w14:paraId="6FBEC18C" w14:textId="6C3699A4" w:rsidR="008970AC" w:rsidRPr="006150B2" w:rsidRDefault="000E75D9" w:rsidP="006150B2">
      <w:pPr>
        <w:spacing w:after="200" w:line="276" w:lineRule="auto"/>
        <w:jc w:val="both"/>
        <w:rPr>
          <w:rFonts w:ascii="Arial" w:eastAsia="Arial" w:hAnsi="Arial" w:cs="Arial"/>
          <w:color w:val="1F497D"/>
          <w:sz w:val="20"/>
          <w:szCs w:val="20"/>
        </w:rPr>
      </w:pPr>
      <w:r w:rsidRPr="006150B2">
        <w:rPr>
          <w:rFonts w:ascii="Arial" w:eastAsia="Arial" w:hAnsi="Arial" w:cs="Arial"/>
          <w:sz w:val="20"/>
          <w:szCs w:val="20"/>
        </w:rPr>
        <w:lastRenderedPageBreak/>
        <w:t xml:space="preserve">SIGOPS - </w:t>
      </w:r>
      <w:r w:rsidR="000753AF" w:rsidRPr="006150B2">
        <w:rPr>
          <w:rFonts w:ascii="Arial" w:eastAsia="Arial" w:hAnsi="Arial" w:cs="Arial"/>
          <w:sz w:val="20"/>
          <w:szCs w:val="20"/>
        </w:rPr>
        <w:t>Mentoring activities, where students can sign up to have one-to-one chat with senior researchers, were conducted at SOSP 2019 (https://sosp19.rcs.uwaterloo.ca/mentoring.html), organized by Natacha Crooks (Berkeley) and Malte Schwarzkopf (Brown). It was well received and is planned to be repeated at future SIGOPS conferences.</w:t>
      </w:r>
      <w:r w:rsidR="0074468F" w:rsidRPr="006150B2">
        <w:rPr>
          <w:rFonts w:ascii="Arial" w:eastAsia="Arial" w:hAnsi="Arial" w:cs="Arial"/>
          <w:sz w:val="20"/>
          <w:szCs w:val="20"/>
        </w:rPr>
        <w:t xml:space="preserve"> </w:t>
      </w:r>
    </w:p>
    <w:p w14:paraId="6E135F1C" w14:textId="6D506E81" w:rsidR="000E75D9" w:rsidRPr="006150B2" w:rsidRDefault="000E75D9" w:rsidP="006150B2">
      <w:pPr>
        <w:jc w:val="both"/>
        <w:rPr>
          <w:rFonts w:ascii="Arial" w:hAnsi="Arial" w:cs="Arial"/>
          <w:sz w:val="20"/>
          <w:szCs w:val="20"/>
        </w:rPr>
      </w:pPr>
      <w:r w:rsidRPr="006150B2">
        <w:rPr>
          <w:rFonts w:ascii="Arial" w:eastAsia="Calibri" w:hAnsi="Arial" w:cs="Arial"/>
          <w:sz w:val="20"/>
          <w:szCs w:val="20"/>
        </w:rPr>
        <w:t xml:space="preserve">SIGSIM </w:t>
      </w:r>
      <w:r w:rsidRPr="006150B2">
        <w:rPr>
          <w:rFonts w:ascii="Arial" w:hAnsi="Arial" w:cs="Arial"/>
          <w:sz w:val="20"/>
          <w:szCs w:val="20"/>
        </w:rPr>
        <w:t xml:space="preserve">created an informal committee to help identify SIGSIM members who are qualified to apply for ACM Fellow status. The committee is composed of ACM Fellows, and their purpose is to mentor candidates on the process and requirements. </w:t>
      </w:r>
    </w:p>
    <w:p w14:paraId="0886AB69" w14:textId="77777777" w:rsidR="000E75D9" w:rsidRPr="006150B2" w:rsidRDefault="000E75D9" w:rsidP="006150B2">
      <w:pPr>
        <w:jc w:val="both"/>
        <w:rPr>
          <w:rFonts w:ascii="Arial" w:hAnsi="Arial" w:cs="Arial"/>
          <w:sz w:val="20"/>
          <w:szCs w:val="20"/>
        </w:rPr>
      </w:pPr>
      <w:r w:rsidRPr="006150B2">
        <w:rPr>
          <w:rFonts w:ascii="Arial" w:hAnsi="Arial" w:cs="Arial"/>
          <w:sz w:val="20"/>
          <w:szCs w:val="20"/>
        </w:rPr>
        <w:t>SIGSIM through SIGSIM-PADS joined the ACM Reproducibility Initiative last year by successfully creating a reproducibility committee to evaluate papers. We continued with the effort again this year, and lessons learned will be shared with other SIGSIM sponsored conferences.</w:t>
      </w:r>
    </w:p>
    <w:p w14:paraId="43AE1EE9" w14:textId="572B3B4B" w:rsidR="00893E0E" w:rsidRPr="006150B2" w:rsidRDefault="00A716C7" w:rsidP="00D872AE">
      <w:pPr>
        <w:spacing w:before="160" w:after="80" w:line="240" w:lineRule="auto"/>
        <w:jc w:val="both"/>
        <w:rPr>
          <w:rFonts w:ascii="Arial" w:eastAsia="Arial" w:hAnsi="Arial" w:cs="Arial"/>
          <w:sz w:val="20"/>
          <w:szCs w:val="20"/>
        </w:rPr>
      </w:pPr>
      <w:r w:rsidRPr="006150B2">
        <w:rPr>
          <w:rFonts w:ascii="Arial" w:eastAsia="Arial" w:hAnsi="Arial" w:cs="Arial"/>
          <w:sz w:val="20"/>
          <w:szCs w:val="20"/>
        </w:rPr>
        <w:t>The SIGSOFT Webinar series remains very popular; in the past year, SIGSOFT organized five webinars on topics such as joys and frustration of software engineering, automated debugging and profiling of AAA games, agile development, and continuous integration and delivery.</w:t>
      </w:r>
      <w:r w:rsidR="00893E0E" w:rsidRPr="006150B2">
        <w:rPr>
          <w:rFonts w:ascii="Arial" w:eastAsia="Arial" w:hAnsi="Arial" w:cs="Arial"/>
          <w:sz w:val="20"/>
          <w:szCs w:val="20"/>
        </w:rPr>
        <w:t xml:space="preserve"> Unrelated</w:t>
      </w:r>
      <w:r w:rsidR="009D34F9" w:rsidRPr="006150B2">
        <w:rPr>
          <w:rFonts w:ascii="Arial" w:eastAsia="Arial" w:hAnsi="Arial" w:cs="Arial"/>
          <w:sz w:val="20"/>
          <w:szCs w:val="20"/>
        </w:rPr>
        <w:t xml:space="preserve"> to their Webinar success</w:t>
      </w:r>
      <w:r w:rsidR="00893E0E" w:rsidRPr="006150B2">
        <w:rPr>
          <w:rFonts w:ascii="Arial" w:eastAsia="Arial" w:hAnsi="Arial" w:cs="Arial"/>
          <w:sz w:val="20"/>
          <w:szCs w:val="20"/>
        </w:rPr>
        <w:t>, SIGSOFT also appointed Andreas Zeller as their Climate Change Liaison, who is in charge of increasing the sustainability of SIGSOFT conferences and to coordinate with SIGSOFT conferences, ACM, and the other SIGs to reduce the climate impact of SIGSOFT’s work.</w:t>
      </w:r>
    </w:p>
    <w:p w14:paraId="680E539D" w14:textId="28D5DE5B" w:rsidR="00235909" w:rsidRDefault="00D872AE" w:rsidP="00D872AE">
      <w:pPr>
        <w:spacing w:before="160" w:after="80" w:line="240" w:lineRule="auto"/>
        <w:jc w:val="both"/>
        <w:rPr>
          <w:rFonts w:ascii="Arial" w:hAnsi="Arial" w:cs="Arial"/>
          <w:sz w:val="20"/>
          <w:szCs w:val="20"/>
          <w:lang w:val="en"/>
        </w:rPr>
      </w:pPr>
      <w:r w:rsidRPr="006150B2">
        <w:rPr>
          <w:rFonts w:ascii="Arial" w:hAnsi="Arial" w:cs="Arial"/>
          <w:sz w:val="20"/>
          <w:szCs w:val="20"/>
          <w:lang w:val="en"/>
        </w:rPr>
        <w:t xml:space="preserve">Continuing the tradition, ACM SIGSPATIAL 2019 had a </w:t>
      </w:r>
      <w:proofErr w:type="spellStart"/>
      <w:r w:rsidRPr="006150B2">
        <w:rPr>
          <w:rFonts w:ascii="Arial" w:hAnsi="Arial" w:cs="Arial"/>
          <w:sz w:val="20"/>
          <w:szCs w:val="20"/>
          <w:lang w:val="en"/>
        </w:rPr>
        <w:t>GISCup</w:t>
      </w:r>
      <w:proofErr w:type="spellEnd"/>
      <w:r w:rsidRPr="006150B2">
        <w:rPr>
          <w:rFonts w:ascii="Arial" w:hAnsi="Arial" w:cs="Arial"/>
          <w:sz w:val="20"/>
          <w:szCs w:val="20"/>
          <w:lang w:val="en"/>
        </w:rPr>
        <w:t xml:space="preserve"> programming contest which in 2019 focused on competitive </w:t>
      </w:r>
      <w:proofErr w:type="spellStart"/>
      <w:r w:rsidRPr="006150B2">
        <w:rPr>
          <w:rFonts w:ascii="Arial" w:hAnsi="Arial" w:cs="Arial"/>
          <w:sz w:val="20"/>
          <w:szCs w:val="20"/>
          <w:lang w:val="en"/>
        </w:rPr>
        <w:t>spatio</w:t>
      </w:r>
      <w:proofErr w:type="spellEnd"/>
      <w:r w:rsidRPr="006150B2">
        <w:rPr>
          <w:rFonts w:ascii="Arial" w:hAnsi="Arial" w:cs="Arial"/>
          <w:sz w:val="20"/>
          <w:szCs w:val="20"/>
          <w:lang w:val="en"/>
        </w:rPr>
        <w:t>-temporal searching in which mobile agents search for stationary resources on a road network. The competition received 11 submissions and the teams totaled 35 members submitting these formal entries. Four entries were selected as winners and were additionally qualified for an invited paper.</w:t>
      </w:r>
    </w:p>
    <w:p w14:paraId="20CB82EE" w14:textId="77777777" w:rsidR="002158A0" w:rsidRDefault="002158A0" w:rsidP="00EC3946">
      <w:pPr>
        <w:jc w:val="both"/>
        <w:rPr>
          <w:rFonts w:ascii="Arial" w:hAnsi="Arial" w:cs="Arial"/>
          <w:sz w:val="20"/>
          <w:szCs w:val="20"/>
          <w:lang w:val="en"/>
        </w:rPr>
      </w:pPr>
    </w:p>
    <w:p w14:paraId="7AA7F01F" w14:textId="174DDAB1" w:rsidR="00235909" w:rsidRPr="006150B2" w:rsidRDefault="00235909" w:rsidP="00EC3946">
      <w:pPr>
        <w:jc w:val="both"/>
        <w:rPr>
          <w:rFonts w:ascii="Arial" w:hAnsi="Arial" w:cs="Arial"/>
          <w:sz w:val="20"/>
          <w:szCs w:val="20"/>
          <w:lang w:val="en"/>
        </w:rPr>
      </w:pPr>
      <w:r w:rsidRPr="006150B2">
        <w:rPr>
          <w:rFonts w:ascii="Arial" w:hAnsi="Arial" w:cs="Arial"/>
          <w:sz w:val="20"/>
          <w:szCs w:val="20"/>
          <w:lang w:val="en"/>
        </w:rPr>
        <w:t>SIGUCCS offered eight webinars on a variety of topics. These webinars are available to the public as an opportunity to share information about SIGUCCS. Popular or timely topics from the conference are selected as topics for webinars. Past webinars are available on</w:t>
      </w:r>
      <w:r w:rsidR="006150B2">
        <w:rPr>
          <w:rFonts w:ascii="Arial" w:hAnsi="Arial" w:cs="Arial"/>
          <w:sz w:val="20"/>
          <w:szCs w:val="20"/>
          <w:lang w:val="en"/>
        </w:rPr>
        <w:t xml:space="preserve"> its</w:t>
      </w:r>
      <w:r w:rsidRPr="006150B2">
        <w:rPr>
          <w:rFonts w:ascii="Arial" w:hAnsi="Arial" w:cs="Arial"/>
          <w:sz w:val="20"/>
          <w:szCs w:val="20"/>
          <w:lang w:val="en"/>
        </w:rPr>
        <w:t xml:space="preserve"> web page, and </w:t>
      </w:r>
      <w:r w:rsidR="006150B2">
        <w:rPr>
          <w:rFonts w:ascii="Arial" w:hAnsi="Arial" w:cs="Arial"/>
          <w:sz w:val="20"/>
          <w:szCs w:val="20"/>
          <w:lang w:val="en"/>
        </w:rPr>
        <w:t>there is</w:t>
      </w:r>
      <w:r w:rsidRPr="006150B2">
        <w:rPr>
          <w:rFonts w:ascii="Arial" w:hAnsi="Arial" w:cs="Arial"/>
          <w:sz w:val="20"/>
          <w:szCs w:val="20"/>
          <w:lang w:val="en"/>
        </w:rPr>
        <w:t xml:space="preserve"> content dating back to 2010.</w:t>
      </w:r>
    </w:p>
    <w:p w14:paraId="6A33A47D" w14:textId="512F9315" w:rsidR="000264A0" w:rsidRPr="006150B2" w:rsidRDefault="000264A0" w:rsidP="00EC3946">
      <w:pPr>
        <w:jc w:val="both"/>
        <w:rPr>
          <w:rFonts w:ascii="Arial" w:hAnsi="Arial" w:cs="Arial"/>
          <w:sz w:val="20"/>
          <w:szCs w:val="20"/>
          <w:lang w:val="en"/>
        </w:rPr>
      </w:pPr>
      <w:r w:rsidRPr="006150B2">
        <w:rPr>
          <w:rFonts w:ascii="Arial" w:hAnsi="Arial" w:cs="Arial"/>
          <w:sz w:val="20"/>
          <w:szCs w:val="20"/>
          <w:lang w:val="en"/>
        </w:rPr>
        <w:t xml:space="preserve">SIGMICRO’s </w:t>
      </w:r>
      <w:proofErr w:type="gramStart"/>
      <w:r w:rsidRPr="006150B2">
        <w:rPr>
          <w:rFonts w:ascii="Arial" w:hAnsi="Arial" w:cs="Arial"/>
          <w:sz w:val="20"/>
          <w:szCs w:val="20"/>
          <w:lang w:val="en"/>
        </w:rPr>
        <w:t>future plans</w:t>
      </w:r>
      <w:proofErr w:type="gramEnd"/>
      <w:r w:rsidRPr="006150B2">
        <w:rPr>
          <w:rFonts w:ascii="Arial" w:hAnsi="Arial" w:cs="Arial"/>
          <w:sz w:val="20"/>
          <w:szCs w:val="20"/>
          <w:lang w:val="en"/>
        </w:rPr>
        <w:t xml:space="preserve"> are </w:t>
      </w:r>
      <w:r w:rsidR="00F571CA" w:rsidRPr="006150B2">
        <w:rPr>
          <w:rFonts w:ascii="Arial" w:hAnsi="Arial" w:cs="Arial"/>
          <w:sz w:val="20"/>
          <w:szCs w:val="20"/>
          <w:lang w:val="en"/>
        </w:rPr>
        <w:t>centered</w:t>
      </w:r>
      <w:r w:rsidRPr="006150B2">
        <w:rPr>
          <w:rFonts w:ascii="Arial" w:hAnsi="Arial" w:cs="Arial"/>
          <w:sz w:val="20"/>
          <w:szCs w:val="20"/>
          <w:lang w:val="en"/>
        </w:rPr>
        <w:t xml:space="preserve"> on adding value for its memb</w:t>
      </w:r>
      <w:r w:rsidR="00F571CA" w:rsidRPr="006150B2">
        <w:rPr>
          <w:rFonts w:ascii="Arial" w:hAnsi="Arial" w:cs="Arial"/>
          <w:sz w:val="20"/>
          <w:szCs w:val="20"/>
          <w:lang w:val="en"/>
        </w:rPr>
        <w:t>ership</w:t>
      </w:r>
      <w:r w:rsidRPr="006150B2">
        <w:rPr>
          <w:rFonts w:ascii="Arial" w:hAnsi="Arial" w:cs="Arial"/>
          <w:sz w:val="20"/>
          <w:szCs w:val="20"/>
          <w:lang w:val="en"/>
        </w:rPr>
        <w:t>.</w:t>
      </w:r>
      <w:r w:rsidR="00F571CA" w:rsidRPr="006150B2">
        <w:rPr>
          <w:rFonts w:ascii="Arial" w:hAnsi="Arial" w:cs="Arial"/>
          <w:sz w:val="20"/>
          <w:szCs w:val="20"/>
          <w:lang w:val="en"/>
        </w:rPr>
        <w:t xml:space="preserve"> This includes</w:t>
      </w:r>
      <w:r w:rsidRPr="006150B2">
        <w:rPr>
          <w:rFonts w:ascii="Arial" w:hAnsi="Arial" w:cs="Arial"/>
          <w:sz w:val="20"/>
          <w:szCs w:val="20"/>
          <w:lang w:val="en"/>
        </w:rPr>
        <w:t xml:space="preserve"> </w:t>
      </w:r>
      <w:r w:rsidR="00F571CA" w:rsidRPr="006150B2">
        <w:rPr>
          <w:rFonts w:ascii="Arial" w:hAnsi="Arial" w:cs="Arial"/>
          <w:sz w:val="20"/>
          <w:szCs w:val="20"/>
          <w:lang w:val="en"/>
        </w:rPr>
        <w:t>p</w:t>
      </w:r>
      <w:r w:rsidRPr="006150B2">
        <w:rPr>
          <w:rFonts w:ascii="Arial" w:hAnsi="Arial" w:cs="Arial"/>
          <w:sz w:val="20"/>
          <w:szCs w:val="20"/>
          <w:lang w:val="en"/>
        </w:rPr>
        <w:t>roviding funded sponsorship of worthy forums that promote the participation of women and minorities in research areas of relevance to SIGMICRO. SIGMICRO has been a sponsor of the CRA-W workshop in multiple recent years, and it supported the Career Workshop for Minorities and Women in Computer Architecture since 2014.  SIGMICRO has also supported the CRA-W Graduate Cohort Program.</w:t>
      </w:r>
    </w:p>
    <w:p w14:paraId="590ECDC2" w14:textId="7EC872CA" w:rsidR="00D17866" w:rsidRPr="006150B2" w:rsidRDefault="00D17866" w:rsidP="00D17866">
      <w:pPr>
        <w:pStyle w:val="BodyText"/>
        <w:ind w:right="103"/>
        <w:jc w:val="both"/>
        <w:rPr>
          <w:rFonts w:eastAsiaTheme="minorEastAsia"/>
          <w:sz w:val="20"/>
          <w:szCs w:val="20"/>
          <w:lang w:val="en"/>
        </w:rPr>
      </w:pPr>
      <w:r w:rsidRPr="006150B2">
        <w:rPr>
          <w:rFonts w:eastAsiaTheme="minorEastAsia"/>
          <w:sz w:val="20"/>
          <w:szCs w:val="20"/>
          <w:lang w:val="en"/>
        </w:rPr>
        <w:t>SIGMOBILE’s YouTube channel has become even more impactful with the shift to virtual talks. With speaker approval, recordings from their major conferences and workshops are archived on this channel. This content is publicly available, and anyone can now watch the talks from their conferences at their convenience, even if they were not able to attend the conference itself. Engagement on this channel is rising significantly, with a 20% increase in views and large increase in subscribers. Many of their viewers are from countries that are traditionally underrepresented at SIGMOBILE conferences, including Asia and Latin America. This channel thereby allows them to reach many more constituents than their conferences and workshops currently do by themself.</w:t>
      </w:r>
    </w:p>
    <w:p w14:paraId="4B1A4808" w14:textId="77777777" w:rsidR="0009168A" w:rsidRPr="006150B2" w:rsidRDefault="0009168A" w:rsidP="0009168A">
      <w:pPr>
        <w:pBdr>
          <w:top w:val="nil"/>
          <w:left w:val="nil"/>
          <w:bottom w:val="nil"/>
          <w:right w:val="nil"/>
          <w:between w:val="nil"/>
        </w:pBdr>
        <w:spacing w:after="0" w:line="240" w:lineRule="auto"/>
        <w:jc w:val="both"/>
        <w:rPr>
          <w:rFonts w:ascii="Arial" w:eastAsia="Calibri" w:hAnsi="Arial" w:cs="Arial"/>
          <w:color w:val="000000"/>
          <w:sz w:val="20"/>
          <w:szCs w:val="20"/>
        </w:rPr>
      </w:pPr>
    </w:p>
    <w:p w14:paraId="79F2D2B0" w14:textId="62F0CDF6" w:rsidR="0009168A" w:rsidRPr="006150B2" w:rsidRDefault="0009168A" w:rsidP="0009168A">
      <w:pPr>
        <w:pBdr>
          <w:top w:val="nil"/>
          <w:left w:val="nil"/>
          <w:bottom w:val="nil"/>
          <w:right w:val="nil"/>
          <w:between w:val="nil"/>
        </w:pBdr>
        <w:spacing w:after="0" w:line="240" w:lineRule="auto"/>
        <w:jc w:val="both"/>
        <w:rPr>
          <w:rFonts w:ascii="Arial" w:hAnsi="Arial" w:cs="Arial"/>
          <w:color w:val="000000"/>
          <w:sz w:val="20"/>
          <w:szCs w:val="20"/>
        </w:rPr>
      </w:pPr>
      <w:r w:rsidRPr="006150B2">
        <w:rPr>
          <w:rFonts w:ascii="Arial" w:eastAsia="Calibri" w:hAnsi="Arial" w:cs="Arial"/>
          <w:color w:val="000000"/>
          <w:sz w:val="20"/>
          <w:szCs w:val="20"/>
        </w:rPr>
        <w:t xml:space="preserve">Through the Conference Aid Program for Students (CAPS), </w:t>
      </w:r>
      <w:r w:rsidRPr="006150B2">
        <w:rPr>
          <w:rFonts w:ascii="Arial" w:eastAsia="Calibri" w:hAnsi="Arial" w:cs="Arial"/>
          <w:sz w:val="20"/>
          <w:szCs w:val="20"/>
        </w:rPr>
        <w:t xml:space="preserve">SIGSOFT provided </w:t>
      </w:r>
      <w:r w:rsidRPr="006150B2">
        <w:rPr>
          <w:rFonts w:ascii="Arial" w:eastAsia="Calibri" w:hAnsi="Arial" w:cs="Arial"/>
          <w:color w:val="000000"/>
          <w:sz w:val="20"/>
          <w:szCs w:val="20"/>
        </w:rPr>
        <w:t>travel support to conferences for dozens of graduate and undergraduate student-members as well as support to defray the costs of childcare for all members of our community (faculty qualify as well). CAPS has been extended to help defray travel costs of a certain number of professional SIGSOFT members as well. The new program launched in Fall 2019. Overall, the CAPS support allocation was doubled in 2019-2020.</w:t>
      </w:r>
    </w:p>
    <w:p w14:paraId="54730528" w14:textId="77777777" w:rsidR="00FE49FC" w:rsidRDefault="00FE49FC" w:rsidP="0009168A">
      <w:pPr>
        <w:ind w:left="-15"/>
        <w:rPr>
          <w:rFonts w:cstheme="minorHAnsi"/>
          <w:sz w:val="20"/>
          <w:szCs w:val="20"/>
        </w:rPr>
      </w:pPr>
    </w:p>
    <w:p w14:paraId="5A1B4347" w14:textId="7E6A70B6" w:rsidR="0009168A" w:rsidRPr="00FE49FC" w:rsidRDefault="0009168A" w:rsidP="00FE49FC">
      <w:pPr>
        <w:ind w:left="-15"/>
        <w:jc w:val="both"/>
        <w:rPr>
          <w:rFonts w:ascii="Arial" w:hAnsi="Arial" w:cs="Arial"/>
          <w:sz w:val="20"/>
          <w:szCs w:val="20"/>
        </w:rPr>
      </w:pPr>
      <w:r w:rsidRPr="00FE49FC">
        <w:rPr>
          <w:rFonts w:ascii="Arial" w:hAnsi="Arial" w:cs="Arial"/>
          <w:sz w:val="20"/>
          <w:szCs w:val="20"/>
        </w:rPr>
        <w:t xml:space="preserve">SIGSPATIAL The 2019 conference was again run as a single track with one of the highlights being the fast-forward poster session where each poster author was given two minutes to present the highlights of their </w:t>
      </w:r>
      <w:r w:rsidRPr="00FE49FC">
        <w:rPr>
          <w:rFonts w:ascii="Arial" w:hAnsi="Arial" w:cs="Arial"/>
          <w:sz w:val="20"/>
          <w:szCs w:val="20"/>
        </w:rPr>
        <w:lastRenderedPageBreak/>
        <w:t>work to the audience and promote their poster. This was followed by a poster and demo reception in the evening where the conference participants had an opportunity to interact with the poster authors. The poster and demo components of the conference proved to be very popular with both the conference audience and the poster and demo authors. We appear to have a good mechanism to match interested researchers to posters directly with the fast-forward session.</w:t>
      </w:r>
    </w:p>
    <w:p w14:paraId="41A864E1" w14:textId="77777777" w:rsidR="000E75D9" w:rsidRPr="00FE49FC" w:rsidRDefault="000E75D9" w:rsidP="00FE49FC">
      <w:pPr>
        <w:jc w:val="both"/>
        <w:rPr>
          <w:rFonts w:ascii="Arial" w:hAnsi="Arial" w:cs="Arial"/>
          <w:color w:val="222222"/>
          <w:sz w:val="20"/>
          <w:szCs w:val="20"/>
        </w:rPr>
      </w:pPr>
      <w:r w:rsidRPr="00FE49FC">
        <w:rPr>
          <w:rFonts w:ascii="Arial" w:hAnsi="Arial" w:cs="Arial"/>
          <w:sz w:val="20"/>
          <w:szCs w:val="20"/>
        </w:rPr>
        <w:t xml:space="preserve">SIGUCCS </w:t>
      </w:r>
      <w:r w:rsidRPr="00FE49FC">
        <w:rPr>
          <w:rFonts w:ascii="Arial" w:hAnsi="Arial" w:cs="Arial"/>
          <w:color w:val="222222"/>
          <w:sz w:val="20"/>
          <w:szCs w:val="20"/>
        </w:rPr>
        <w:t xml:space="preserve">Pre-conference seminars provide an opportunity to explore topics in-depth and learn and share with colleagues around the world. At SIGUCCS 2019, we offered four seminars. Notably, this is the first time we have been able to offer all four seminars, with sufficient registrations, in several years. This is largely because we have shifted away from cost recovery attempts on seminars in the past few years (with a dramatic reduction in registration costs), and therefore facilitators can decide on their own if they have enough registrants for their needs or not. </w:t>
      </w:r>
    </w:p>
    <w:p w14:paraId="52FA5B96" w14:textId="2F60E9AF" w:rsidR="000E75D9" w:rsidRPr="00FE49FC" w:rsidRDefault="000E75D9" w:rsidP="00FE49FC">
      <w:pPr>
        <w:spacing w:before="100" w:beforeAutospacing="1" w:after="100" w:afterAutospacing="1"/>
        <w:jc w:val="both"/>
        <w:rPr>
          <w:rFonts w:ascii="Arial" w:hAnsi="Arial" w:cs="Arial"/>
          <w:sz w:val="20"/>
          <w:szCs w:val="20"/>
        </w:rPr>
      </w:pPr>
      <w:r w:rsidRPr="00FE49FC">
        <w:rPr>
          <w:rFonts w:ascii="Arial" w:hAnsi="Arial" w:cs="Arial"/>
          <w:sz w:val="20"/>
          <w:szCs w:val="20"/>
        </w:rPr>
        <w:t xml:space="preserve">In 2019, SIGWEB celebrated 30 years of its flagship series, Hypertext at Hypertext 2019. This event was held in Hof, Germany, close to the border between former East and West Germany and coincide with the 30th anniversary of the fall of the Berlin Wall. Correspondingly, the slogan of the conference was “hypertext - tear down the wall”. </w:t>
      </w:r>
    </w:p>
    <w:p w14:paraId="15D88BCA" w14:textId="77777777" w:rsidR="008970AC" w:rsidRPr="00FE49FC" w:rsidRDefault="0074468F" w:rsidP="00FE49FC">
      <w:pPr>
        <w:spacing w:after="0" w:line="276" w:lineRule="auto"/>
        <w:jc w:val="both"/>
        <w:rPr>
          <w:rFonts w:ascii="Arial" w:eastAsia="Arial" w:hAnsi="Arial" w:cs="Arial"/>
          <w:b/>
          <w:sz w:val="20"/>
          <w:szCs w:val="20"/>
        </w:rPr>
      </w:pPr>
      <w:r w:rsidRPr="00FE49FC">
        <w:rPr>
          <w:rFonts w:ascii="Arial" w:eastAsia="Arial" w:hAnsi="Arial" w:cs="Arial"/>
          <w:b/>
          <w:sz w:val="20"/>
          <w:szCs w:val="20"/>
        </w:rPr>
        <w:t>Volunteer Development</w:t>
      </w:r>
    </w:p>
    <w:p w14:paraId="2F7793A9" w14:textId="549DF9FE" w:rsidR="008970AC" w:rsidRPr="00FE49FC" w:rsidRDefault="008970AC" w:rsidP="00FE49FC">
      <w:pPr>
        <w:spacing w:after="200" w:line="276" w:lineRule="auto"/>
        <w:jc w:val="both"/>
        <w:rPr>
          <w:rFonts w:ascii="Arial" w:eastAsia="Arial" w:hAnsi="Arial" w:cs="Arial"/>
          <w:sz w:val="20"/>
          <w:szCs w:val="20"/>
        </w:rPr>
      </w:pPr>
    </w:p>
    <w:p w14:paraId="664029A4" w14:textId="47C5CBBE" w:rsidR="002B5AF0" w:rsidRPr="00FE49FC" w:rsidRDefault="002B5AF0" w:rsidP="00FE49FC">
      <w:pPr>
        <w:autoSpaceDE w:val="0"/>
        <w:autoSpaceDN w:val="0"/>
        <w:adjustRightInd w:val="0"/>
        <w:jc w:val="both"/>
        <w:rPr>
          <w:rFonts w:ascii="Arial" w:hAnsi="Arial" w:cs="Arial"/>
          <w:color w:val="000000" w:themeColor="text1"/>
          <w:sz w:val="20"/>
          <w:szCs w:val="20"/>
        </w:rPr>
      </w:pPr>
      <w:r w:rsidRPr="00FE49FC">
        <w:rPr>
          <w:rFonts w:ascii="Arial" w:hAnsi="Arial" w:cs="Arial"/>
          <w:color w:val="000000" w:themeColor="text1"/>
          <w:sz w:val="20"/>
          <w:szCs w:val="20"/>
        </w:rPr>
        <w:t>The SIGAPP volunteer development process:</w:t>
      </w:r>
    </w:p>
    <w:p w14:paraId="461AE6ED" w14:textId="377A5E73" w:rsidR="002B5AF0" w:rsidRPr="00FE49FC" w:rsidRDefault="002B5AF0" w:rsidP="00FE49FC">
      <w:pPr>
        <w:pStyle w:val="ListParagraph"/>
        <w:numPr>
          <w:ilvl w:val="0"/>
          <w:numId w:val="8"/>
        </w:numPr>
        <w:autoSpaceDE w:val="0"/>
        <w:autoSpaceDN w:val="0"/>
        <w:adjustRightInd w:val="0"/>
        <w:jc w:val="both"/>
        <w:rPr>
          <w:rFonts w:ascii="Arial" w:hAnsi="Arial" w:cs="Arial"/>
          <w:color w:val="000000" w:themeColor="text1"/>
          <w:sz w:val="20"/>
          <w:szCs w:val="20"/>
        </w:rPr>
      </w:pPr>
      <w:r w:rsidRPr="00FE49FC">
        <w:rPr>
          <w:rFonts w:ascii="Arial" w:hAnsi="Arial" w:cs="Arial"/>
          <w:color w:val="000000" w:themeColor="text1"/>
          <w:sz w:val="20"/>
          <w:szCs w:val="20"/>
        </w:rPr>
        <w:t>Encourage to submit the track proposal of the SAC, and serve</w:t>
      </w:r>
      <w:r w:rsidR="00FE49FC">
        <w:rPr>
          <w:rFonts w:ascii="Arial" w:hAnsi="Arial" w:cs="Arial"/>
          <w:color w:val="000000" w:themeColor="text1"/>
          <w:sz w:val="20"/>
          <w:szCs w:val="20"/>
        </w:rPr>
        <w:t xml:space="preserve"> </w:t>
      </w:r>
      <w:r w:rsidRPr="00FE49FC">
        <w:rPr>
          <w:rFonts w:ascii="Arial" w:hAnsi="Arial" w:cs="Arial"/>
          <w:color w:val="000000" w:themeColor="text1"/>
          <w:sz w:val="20"/>
          <w:szCs w:val="20"/>
        </w:rPr>
        <w:t>as the track chair</w:t>
      </w:r>
    </w:p>
    <w:p w14:paraId="1119FADA" w14:textId="77777777" w:rsidR="002B5AF0" w:rsidRPr="00FE49FC" w:rsidRDefault="002B5AF0" w:rsidP="00FE49FC">
      <w:pPr>
        <w:pStyle w:val="ListParagraph"/>
        <w:numPr>
          <w:ilvl w:val="0"/>
          <w:numId w:val="8"/>
        </w:numPr>
        <w:autoSpaceDE w:val="0"/>
        <w:autoSpaceDN w:val="0"/>
        <w:adjustRightInd w:val="0"/>
        <w:jc w:val="both"/>
        <w:rPr>
          <w:rFonts w:ascii="Arial" w:hAnsi="Arial" w:cs="Arial"/>
          <w:color w:val="000000" w:themeColor="text1"/>
          <w:sz w:val="20"/>
          <w:szCs w:val="20"/>
        </w:rPr>
      </w:pPr>
      <w:r w:rsidRPr="00FE49FC">
        <w:rPr>
          <w:rFonts w:ascii="Arial" w:hAnsi="Arial" w:cs="Arial"/>
          <w:color w:val="000000" w:themeColor="text1"/>
          <w:sz w:val="20"/>
          <w:szCs w:val="20"/>
        </w:rPr>
        <w:t>Encourage to serve the SAC organizing committee member based on the successful track chair records.</w:t>
      </w:r>
    </w:p>
    <w:p w14:paraId="2CB92E20" w14:textId="77777777" w:rsidR="002B5AF0" w:rsidRPr="00FE49FC" w:rsidRDefault="002B5AF0" w:rsidP="00FE49FC">
      <w:pPr>
        <w:pStyle w:val="ListParagraph"/>
        <w:numPr>
          <w:ilvl w:val="0"/>
          <w:numId w:val="8"/>
        </w:numPr>
        <w:autoSpaceDE w:val="0"/>
        <w:autoSpaceDN w:val="0"/>
        <w:adjustRightInd w:val="0"/>
        <w:jc w:val="both"/>
        <w:rPr>
          <w:rFonts w:ascii="Arial" w:hAnsi="Arial" w:cs="Arial"/>
          <w:color w:val="000000" w:themeColor="text1"/>
          <w:sz w:val="20"/>
          <w:szCs w:val="20"/>
        </w:rPr>
      </w:pPr>
      <w:r w:rsidRPr="00FE49FC">
        <w:rPr>
          <w:rFonts w:ascii="Arial" w:hAnsi="Arial" w:cs="Arial"/>
          <w:color w:val="000000" w:themeColor="text1"/>
          <w:sz w:val="20"/>
          <w:szCs w:val="20"/>
        </w:rPr>
        <w:t>Encourage to be a candidate for the SIGAPP officer election.</w:t>
      </w:r>
    </w:p>
    <w:p w14:paraId="72D2AE15" w14:textId="77777777" w:rsidR="002B5AF0" w:rsidRPr="00FE49FC" w:rsidRDefault="002B5AF0" w:rsidP="00FE49FC">
      <w:pPr>
        <w:autoSpaceDE w:val="0"/>
        <w:autoSpaceDN w:val="0"/>
        <w:adjustRightInd w:val="0"/>
        <w:jc w:val="both"/>
        <w:rPr>
          <w:rFonts w:ascii="Arial" w:hAnsi="Arial" w:cs="Arial"/>
          <w:color w:val="000000" w:themeColor="text1"/>
          <w:sz w:val="20"/>
          <w:szCs w:val="20"/>
        </w:rPr>
      </w:pPr>
    </w:p>
    <w:p w14:paraId="0CDEA465" w14:textId="3702CCA4" w:rsidR="00585F30" w:rsidRPr="00FE49FC" w:rsidRDefault="00585F30" w:rsidP="00FE49FC">
      <w:pPr>
        <w:spacing w:after="200" w:line="276" w:lineRule="auto"/>
        <w:jc w:val="both"/>
        <w:rPr>
          <w:rFonts w:ascii="Arial" w:eastAsia="Arial" w:hAnsi="Arial" w:cs="Arial"/>
          <w:sz w:val="20"/>
          <w:szCs w:val="20"/>
        </w:rPr>
      </w:pPr>
      <w:r w:rsidRPr="00FE49FC">
        <w:rPr>
          <w:rFonts w:ascii="Arial" w:eastAsia="Arial" w:hAnsi="Arial" w:cs="Arial"/>
          <w:sz w:val="20"/>
          <w:szCs w:val="20"/>
        </w:rPr>
        <w:t xml:space="preserve">In terms of participation at events, SIGWEB regularly provides funding for students (and by any chance senior) travel. SIGWEB directly contributes to the student travel programs for their 100% supported conferences (Hypertext, </w:t>
      </w:r>
      <w:proofErr w:type="spellStart"/>
      <w:r w:rsidRPr="00FE49FC">
        <w:rPr>
          <w:rFonts w:ascii="Arial" w:eastAsia="Arial" w:hAnsi="Arial" w:cs="Arial"/>
          <w:sz w:val="20"/>
          <w:szCs w:val="20"/>
        </w:rPr>
        <w:t>DocEng</w:t>
      </w:r>
      <w:proofErr w:type="spellEnd"/>
      <w:r w:rsidRPr="00FE49FC">
        <w:rPr>
          <w:rFonts w:ascii="Arial" w:eastAsia="Arial" w:hAnsi="Arial" w:cs="Arial"/>
          <w:sz w:val="20"/>
          <w:szCs w:val="20"/>
        </w:rPr>
        <w:t>, Web Science) and UMAP conference co-sponsored with SIGCHI.</w:t>
      </w:r>
    </w:p>
    <w:p w14:paraId="7D2D0E78" w14:textId="77777777" w:rsidR="00E669EB" w:rsidRPr="00FE49FC" w:rsidRDefault="00E669EB" w:rsidP="00FE49FC">
      <w:pPr>
        <w:jc w:val="both"/>
        <w:rPr>
          <w:rFonts w:ascii="Arial" w:hAnsi="Arial" w:cs="Arial"/>
          <w:sz w:val="20"/>
          <w:szCs w:val="20"/>
        </w:rPr>
      </w:pPr>
      <w:r w:rsidRPr="00FE49FC">
        <w:rPr>
          <w:rFonts w:ascii="Arial" w:hAnsi="Arial" w:cs="Arial"/>
          <w:sz w:val="20"/>
          <w:szCs w:val="20"/>
        </w:rPr>
        <w:t>SIGWEB realizes that involving volunteers in SIG activities is a non-trivial task. Many of our members have been with the community for many years and have become accustomed to operating within a ‘well-oiled’ environment. At the SIG business meetings held at each of our fully supported conferences, motivating our membership to take leadership roles is both an opportunity and a challenge.</w:t>
      </w:r>
    </w:p>
    <w:sectPr w:rsidR="00E669EB" w:rsidRPr="00FE4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20" w:hanging="319"/>
      </w:pPr>
      <w:rPr>
        <w:b/>
        <w:bCs/>
        <w:w w:val="102"/>
      </w:rPr>
    </w:lvl>
    <w:lvl w:ilvl="1">
      <w:numFmt w:val="bullet"/>
      <w:lvlText w:val="•"/>
      <w:lvlJc w:val="left"/>
      <w:pPr>
        <w:ind w:left="1046" w:hanging="319"/>
      </w:pPr>
    </w:lvl>
    <w:lvl w:ilvl="2">
      <w:numFmt w:val="bullet"/>
      <w:lvlText w:val="•"/>
      <w:lvlJc w:val="left"/>
      <w:pPr>
        <w:ind w:left="1972" w:hanging="319"/>
      </w:pPr>
    </w:lvl>
    <w:lvl w:ilvl="3">
      <w:numFmt w:val="bullet"/>
      <w:lvlText w:val="•"/>
      <w:lvlJc w:val="left"/>
      <w:pPr>
        <w:ind w:left="2898" w:hanging="319"/>
      </w:pPr>
    </w:lvl>
    <w:lvl w:ilvl="4">
      <w:numFmt w:val="bullet"/>
      <w:lvlText w:val="•"/>
      <w:lvlJc w:val="left"/>
      <w:pPr>
        <w:ind w:left="3824" w:hanging="319"/>
      </w:pPr>
    </w:lvl>
    <w:lvl w:ilvl="5">
      <w:numFmt w:val="bullet"/>
      <w:lvlText w:val="•"/>
      <w:lvlJc w:val="left"/>
      <w:pPr>
        <w:ind w:left="4750" w:hanging="319"/>
      </w:pPr>
    </w:lvl>
    <w:lvl w:ilvl="6">
      <w:numFmt w:val="bullet"/>
      <w:lvlText w:val="•"/>
      <w:lvlJc w:val="left"/>
      <w:pPr>
        <w:ind w:left="5676" w:hanging="319"/>
      </w:pPr>
    </w:lvl>
    <w:lvl w:ilvl="7">
      <w:numFmt w:val="bullet"/>
      <w:lvlText w:val="•"/>
      <w:lvlJc w:val="left"/>
      <w:pPr>
        <w:ind w:left="6602" w:hanging="319"/>
      </w:pPr>
    </w:lvl>
    <w:lvl w:ilvl="8">
      <w:numFmt w:val="bullet"/>
      <w:lvlText w:val="•"/>
      <w:lvlJc w:val="left"/>
      <w:pPr>
        <w:ind w:left="7528" w:hanging="319"/>
      </w:pPr>
    </w:lvl>
  </w:abstractNum>
  <w:abstractNum w:abstractNumId="1" w15:restartNumberingAfterBreak="0">
    <w:nsid w:val="00000403"/>
    <w:multiLevelType w:val="multilevel"/>
    <w:tmpl w:val="00000886"/>
    <w:lvl w:ilvl="0">
      <w:start w:val="1"/>
      <w:numFmt w:val="decimal"/>
      <w:lvlText w:val="(%1)"/>
      <w:lvlJc w:val="left"/>
      <w:pPr>
        <w:ind w:left="120" w:hanging="319"/>
      </w:pPr>
      <w:rPr>
        <w:rFonts w:ascii="Times New Roman" w:hAnsi="Times New Roman" w:cs="Times New Roman"/>
        <w:b/>
        <w:bCs/>
        <w:w w:val="102"/>
        <w:sz w:val="22"/>
        <w:szCs w:val="22"/>
      </w:rPr>
    </w:lvl>
    <w:lvl w:ilvl="1">
      <w:numFmt w:val="bullet"/>
      <w:lvlText w:val="•"/>
      <w:lvlJc w:val="left"/>
      <w:pPr>
        <w:ind w:left="1046" w:hanging="319"/>
      </w:pPr>
    </w:lvl>
    <w:lvl w:ilvl="2">
      <w:numFmt w:val="bullet"/>
      <w:lvlText w:val="•"/>
      <w:lvlJc w:val="left"/>
      <w:pPr>
        <w:ind w:left="1972" w:hanging="319"/>
      </w:pPr>
    </w:lvl>
    <w:lvl w:ilvl="3">
      <w:numFmt w:val="bullet"/>
      <w:lvlText w:val="•"/>
      <w:lvlJc w:val="left"/>
      <w:pPr>
        <w:ind w:left="2898" w:hanging="319"/>
      </w:pPr>
    </w:lvl>
    <w:lvl w:ilvl="4">
      <w:numFmt w:val="bullet"/>
      <w:lvlText w:val="•"/>
      <w:lvlJc w:val="left"/>
      <w:pPr>
        <w:ind w:left="3824" w:hanging="319"/>
      </w:pPr>
    </w:lvl>
    <w:lvl w:ilvl="5">
      <w:numFmt w:val="bullet"/>
      <w:lvlText w:val="•"/>
      <w:lvlJc w:val="left"/>
      <w:pPr>
        <w:ind w:left="4750" w:hanging="319"/>
      </w:pPr>
    </w:lvl>
    <w:lvl w:ilvl="6">
      <w:numFmt w:val="bullet"/>
      <w:lvlText w:val="•"/>
      <w:lvlJc w:val="left"/>
      <w:pPr>
        <w:ind w:left="5676" w:hanging="319"/>
      </w:pPr>
    </w:lvl>
    <w:lvl w:ilvl="7">
      <w:numFmt w:val="bullet"/>
      <w:lvlText w:val="•"/>
      <w:lvlJc w:val="left"/>
      <w:pPr>
        <w:ind w:left="6602" w:hanging="319"/>
      </w:pPr>
    </w:lvl>
    <w:lvl w:ilvl="8">
      <w:numFmt w:val="bullet"/>
      <w:lvlText w:val="•"/>
      <w:lvlJc w:val="left"/>
      <w:pPr>
        <w:ind w:left="7528" w:hanging="319"/>
      </w:pPr>
    </w:lvl>
  </w:abstractNum>
  <w:abstractNum w:abstractNumId="2" w15:restartNumberingAfterBreak="0">
    <w:nsid w:val="00000405"/>
    <w:multiLevelType w:val="multilevel"/>
    <w:tmpl w:val="00000888"/>
    <w:lvl w:ilvl="0">
      <w:start w:val="1"/>
      <w:numFmt w:val="decimal"/>
      <w:lvlText w:val="(%1)"/>
      <w:lvlJc w:val="left"/>
      <w:pPr>
        <w:ind w:left="119" w:hanging="319"/>
      </w:pPr>
      <w:rPr>
        <w:rFonts w:ascii="Times New Roman" w:hAnsi="Times New Roman" w:cs="Times New Roman"/>
        <w:b/>
        <w:bCs/>
        <w:w w:val="102"/>
        <w:sz w:val="22"/>
        <w:szCs w:val="22"/>
      </w:rPr>
    </w:lvl>
    <w:lvl w:ilvl="1">
      <w:numFmt w:val="bullet"/>
      <w:lvlText w:val="•"/>
      <w:lvlJc w:val="left"/>
      <w:pPr>
        <w:ind w:left="1046" w:hanging="319"/>
      </w:pPr>
    </w:lvl>
    <w:lvl w:ilvl="2">
      <w:numFmt w:val="bullet"/>
      <w:lvlText w:val="•"/>
      <w:lvlJc w:val="left"/>
      <w:pPr>
        <w:ind w:left="1972" w:hanging="319"/>
      </w:pPr>
    </w:lvl>
    <w:lvl w:ilvl="3">
      <w:numFmt w:val="bullet"/>
      <w:lvlText w:val="•"/>
      <w:lvlJc w:val="left"/>
      <w:pPr>
        <w:ind w:left="2898" w:hanging="319"/>
      </w:pPr>
    </w:lvl>
    <w:lvl w:ilvl="4">
      <w:numFmt w:val="bullet"/>
      <w:lvlText w:val="•"/>
      <w:lvlJc w:val="left"/>
      <w:pPr>
        <w:ind w:left="3824" w:hanging="319"/>
      </w:pPr>
    </w:lvl>
    <w:lvl w:ilvl="5">
      <w:numFmt w:val="bullet"/>
      <w:lvlText w:val="•"/>
      <w:lvlJc w:val="left"/>
      <w:pPr>
        <w:ind w:left="4750" w:hanging="319"/>
      </w:pPr>
    </w:lvl>
    <w:lvl w:ilvl="6">
      <w:numFmt w:val="bullet"/>
      <w:lvlText w:val="•"/>
      <w:lvlJc w:val="left"/>
      <w:pPr>
        <w:ind w:left="5676" w:hanging="319"/>
      </w:pPr>
    </w:lvl>
    <w:lvl w:ilvl="7">
      <w:numFmt w:val="bullet"/>
      <w:lvlText w:val="•"/>
      <w:lvlJc w:val="left"/>
      <w:pPr>
        <w:ind w:left="6602" w:hanging="319"/>
      </w:pPr>
    </w:lvl>
    <w:lvl w:ilvl="8">
      <w:numFmt w:val="bullet"/>
      <w:lvlText w:val="•"/>
      <w:lvlJc w:val="left"/>
      <w:pPr>
        <w:ind w:left="7528" w:hanging="319"/>
      </w:pPr>
    </w:lvl>
  </w:abstractNum>
  <w:abstractNum w:abstractNumId="3" w15:restartNumberingAfterBreak="0">
    <w:nsid w:val="0F5E2C62"/>
    <w:multiLevelType w:val="hybridMultilevel"/>
    <w:tmpl w:val="7BD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C26C6"/>
    <w:multiLevelType w:val="multilevel"/>
    <w:tmpl w:val="6F7659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C91A2D"/>
    <w:multiLevelType w:val="multilevel"/>
    <w:tmpl w:val="CCA6A73A"/>
    <w:lvl w:ilvl="0">
      <w:start w:val="1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7D53B9"/>
    <w:multiLevelType w:val="hybridMultilevel"/>
    <w:tmpl w:val="9366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A1208"/>
    <w:multiLevelType w:val="hybridMultilevel"/>
    <w:tmpl w:val="BAF4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D79CD"/>
    <w:multiLevelType w:val="multilevel"/>
    <w:tmpl w:val="15F6B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EE4E7A"/>
    <w:multiLevelType w:val="hybridMultilevel"/>
    <w:tmpl w:val="EBD2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C251A"/>
    <w:multiLevelType w:val="multilevel"/>
    <w:tmpl w:val="FB7C59A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A7E2F34"/>
    <w:multiLevelType w:val="multilevel"/>
    <w:tmpl w:val="2966A0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0C91DB4"/>
    <w:multiLevelType w:val="multilevel"/>
    <w:tmpl w:val="941A3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20917EC"/>
    <w:multiLevelType w:val="hybridMultilevel"/>
    <w:tmpl w:val="E2B6F68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21D218B"/>
    <w:multiLevelType w:val="multilevel"/>
    <w:tmpl w:val="2EC6B8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6D6A46"/>
    <w:multiLevelType w:val="hybridMultilevel"/>
    <w:tmpl w:val="54F82E9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8"/>
  </w:num>
  <w:num w:numId="2">
    <w:abstractNumId w:val="14"/>
  </w:num>
  <w:num w:numId="3">
    <w:abstractNumId w:val="4"/>
  </w:num>
  <w:num w:numId="4">
    <w:abstractNumId w:val="7"/>
  </w:num>
  <w:num w:numId="5">
    <w:abstractNumId w:val="9"/>
  </w:num>
  <w:num w:numId="6">
    <w:abstractNumId w:val="6"/>
  </w:num>
  <w:num w:numId="7">
    <w:abstractNumId w:val="12"/>
  </w:num>
  <w:num w:numId="8">
    <w:abstractNumId w:val="13"/>
  </w:num>
  <w:num w:numId="9">
    <w:abstractNumId w:val="0"/>
  </w:num>
  <w:num w:numId="10">
    <w:abstractNumId w:val="1"/>
  </w:num>
  <w:num w:numId="11">
    <w:abstractNumId w:val="2"/>
  </w:num>
  <w:num w:numId="12">
    <w:abstractNumId w:val="10"/>
  </w:num>
  <w:num w:numId="13">
    <w:abstractNumId w:val="11"/>
  </w:num>
  <w:num w:numId="14">
    <w:abstractNumId w:val="15"/>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AC"/>
    <w:rsid w:val="000264A0"/>
    <w:rsid w:val="00032640"/>
    <w:rsid w:val="000753AF"/>
    <w:rsid w:val="000909FC"/>
    <w:rsid w:val="0009168A"/>
    <w:rsid w:val="000A56E7"/>
    <w:rsid w:val="000B0573"/>
    <w:rsid w:val="000B153D"/>
    <w:rsid w:val="000E75D9"/>
    <w:rsid w:val="000F370E"/>
    <w:rsid w:val="00110416"/>
    <w:rsid w:val="00144E41"/>
    <w:rsid w:val="0015209C"/>
    <w:rsid w:val="0018369F"/>
    <w:rsid w:val="002158A0"/>
    <w:rsid w:val="0022406C"/>
    <w:rsid w:val="00235909"/>
    <w:rsid w:val="0024550B"/>
    <w:rsid w:val="002631C3"/>
    <w:rsid w:val="002B4C52"/>
    <w:rsid w:val="002B5AF0"/>
    <w:rsid w:val="002E1185"/>
    <w:rsid w:val="002F22EA"/>
    <w:rsid w:val="003512B1"/>
    <w:rsid w:val="003634C4"/>
    <w:rsid w:val="00384B47"/>
    <w:rsid w:val="00386613"/>
    <w:rsid w:val="003A3831"/>
    <w:rsid w:val="003B668E"/>
    <w:rsid w:val="003E50C2"/>
    <w:rsid w:val="003F1F1B"/>
    <w:rsid w:val="003F363E"/>
    <w:rsid w:val="00405ED8"/>
    <w:rsid w:val="00420518"/>
    <w:rsid w:val="00447253"/>
    <w:rsid w:val="004A662C"/>
    <w:rsid w:val="004B0364"/>
    <w:rsid w:val="004C6118"/>
    <w:rsid w:val="004D2932"/>
    <w:rsid w:val="00507322"/>
    <w:rsid w:val="00514813"/>
    <w:rsid w:val="00523525"/>
    <w:rsid w:val="00530C3E"/>
    <w:rsid w:val="0054757D"/>
    <w:rsid w:val="00562BB6"/>
    <w:rsid w:val="00585F30"/>
    <w:rsid w:val="005B5F4B"/>
    <w:rsid w:val="005B6041"/>
    <w:rsid w:val="005F03C0"/>
    <w:rsid w:val="006004C6"/>
    <w:rsid w:val="006150B2"/>
    <w:rsid w:val="00651322"/>
    <w:rsid w:val="00654BB1"/>
    <w:rsid w:val="006963EB"/>
    <w:rsid w:val="006B055C"/>
    <w:rsid w:val="006B3FA6"/>
    <w:rsid w:val="0071412E"/>
    <w:rsid w:val="007251D4"/>
    <w:rsid w:val="00732D5C"/>
    <w:rsid w:val="0074468F"/>
    <w:rsid w:val="00744E46"/>
    <w:rsid w:val="00775C15"/>
    <w:rsid w:val="00781B46"/>
    <w:rsid w:val="0078421A"/>
    <w:rsid w:val="007A05B6"/>
    <w:rsid w:val="00880677"/>
    <w:rsid w:val="00893E0E"/>
    <w:rsid w:val="008942D8"/>
    <w:rsid w:val="008970AC"/>
    <w:rsid w:val="008A60B8"/>
    <w:rsid w:val="008A6EE2"/>
    <w:rsid w:val="008C6AC8"/>
    <w:rsid w:val="008D013B"/>
    <w:rsid w:val="008D57EC"/>
    <w:rsid w:val="00917955"/>
    <w:rsid w:val="009421AD"/>
    <w:rsid w:val="00962FBE"/>
    <w:rsid w:val="009645C9"/>
    <w:rsid w:val="00994AFC"/>
    <w:rsid w:val="00994F32"/>
    <w:rsid w:val="009B454F"/>
    <w:rsid w:val="009C343E"/>
    <w:rsid w:val="009C5844"/>
    <w:rsid w:val="009D34F9"/>
    <w:rsid w:val="00A14BE0"/>
    <w:rsid w:val="00A348A6"/>
    <w:rsid w:val="00A716C7"/>
    <w:rsid w:val="00A865D8"/>
    <w:rsid w:val="00B16766"/>
    <w:rsid w:val="00B17922"/>
    <w:rsid w:val="00B34F11"/>
    <w:rsid w:val="00B6134E"/>
    <w:rsid w:val="00B7467B"/>
    <w:rsid w:val="00B841C2"/>
    <w:rsid w:val="00BD1CD4"/>
    <w:rsid w:val="00C431ED"/>
    <w:rsid w:val="00C90C36"/>
    <w:rsid w:val="00CC7F1F"/>
    <w:rsid w:val="00D105E3"/>
    <w:rsid w:val="00D17866"/>
    <w:rsid w:val="00D21723"/>
    <w:rsid w:val="00D73C3D"/>
    <w:rsid w:val="00D872AE"/>
    <w:rsid w:val="00DB6C65"/>
    <w:rsid w:val="00DC1EE9"/>
    <w:rsid w:val="00DF47D4"/>
    <w:rsid w:val="00E007CF"/>
    <w:rsid w:val="00E400E6"/>
    <w:rsid w:val="00E669EB"/>
    <w:rsid w:val="00EC3946"/>
    <w:rsid w:val="00ED18D0"/>
    <w:rsid w:val="00EE4367"/>
    <w:rsid w:val="00EE505B"/>
    <w:rsid w:val="00EE7516"/>
    <w:rsid w:val="00F571CA"/>
    <w:rsid w:val="00F72B30"/>
    <w:rsid w:val="00F80F63"/>
    <w:rsid w:val="00F81FED"/>
    <w:rsid w:val="00F96139"/>
    <w:rsid w:val="00FA72AA"/>
    <w:rsid w:val="00FE49FC"/>
    <w:rsid w:val="00FF2685"/>
    <w:rsid w:val="00FF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C1FB"/>
  <w15:docId w15:val="{96657494-CB96-473C-9D6B-B5FE6F7D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7866"/>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D17866"/>
    <w:rPr>
      <w:rFonts w:ascii="Arial" w:eastAsia="Arial" w:hAnsi="Arial" w:cs="Arial"/>
      <w:sz w:val="18"/>
      <w:szCs w:val="18"/>
    </w:rPr>
  </w:style>
  <w:style w:type="paragraph" w:styleId="PlainText">
    <w:name w:val="Plain Text"/>
    <w:basedOn w:val="Normal"/>
    <w:link w:val="PlainTextChar"/>
    <w:uiPriority w:val="99"/>
    <w:unhideWhenUsed/>
    <w:rsid w:val="00420518"/>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420518"/>
    <w:rPr>
      <w:rFonts w:ascii="Calibri" w:eastAsiaTheme="minorHAnsi" w:hAnsi="Calibri"/>
      <w:szCs w:val="21"/>
    </w:rPr>
  </w:style>
  <w:style w:type="character" w:styleId="Hyperlink">
    <w:name w:val="Hyperlink"/>
    <w:basedOn w:val="DefaultParagraphFont"/>
    <w:uiPriority w:val="99"/>
    <w:unhideWhenUsed/>
    <w:rsid w:val="00386613"/>
    <w:rPr>
      <w:color w:val="0000FF"/>
      <w:u w:val="single"/>
    </w:rPr>
  </w:style>
  <w:style w:type="paragraph" w:styleId="ListParagraph">
    <w:name w:val="List Paragraph"/>
    <w:basedOn w:val="Normal"/>
    <w:uiPriority w:val="1"/>
    <w:qFormat/>
    <w:rsid w:val="002B5AF0"/>
    <w:pPr>
      <w:spacing w:after="0" w:line="240" w:lineRule="auto"/>
      <w:ind w:left="720"/>
      <w:contextualSpacing/>
    </w:pPr>
    <w:rPr>
      <w:rFonts w:ascii="Times New Roman" w:eastAsia="PMingLiU" w:hAnsi="Times New Roman" w:cs="Times New Roman"/>
      <w:sz w:val="24"/>
      <w:szCs w:val="24"/>
      <w:lang w:eastAsia="zh-CN"/>
    </w:rPr>
  </w:style>
  <w:style w:type="character" w:styleId="UnresolvedMention">
    <w:name w:val="Unresolved Mention"/>
    <w:basedOn w:val="DefaultParagraphFont"/>
    <w:uiPriority w:val="99"/>
    <w:semiHidden/>
    <w:unhideWhenUsed/>
    <w:rsid w:val="00894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615884">
      <w:bodyDiv w:val="1"/>
      <w:marLeft w:val="0"/>
      <w:marRight w:val="0"/>
      <w:marTop w:val="0"/>
      <w:marBottom w:val="0"/>
      <w:divBdr>
        <w:top w:val="none" w:sz="0" w:space="0" w:color="auto"/>
        <w:left w:val="none" w:sz="0" w:space="0" w:color="auto"/>
        <w:bottom w:val="none" w:sz="0" w:space="0" w:color="auto"/>
        <w:right w:val="none" w:sz="0" w:space="0" w:color="auto"/>
      </w:divBdr>
    </w:div>
    <w:div w:id="1593005324">
      <w:bodyDiv w:val="1"/>
      <w:marLeft w:val="0"/>
      <w:marRight w:val="0"/>
      <w:marTop w:val="0"/>
      <w:marBottom w:val="0"/>
      <w:divBdr>
        <w:top w:val="none" w:sz="0" w:space="0" w:color="auto"/>
        <w:left w:val="none" w:sz="0" w:space="0" w:color="auto"/>
        <w:bottom w:val="none" w:sz="0" w:space="0" w:color="auto"/>
        <w:right w:val="none" w:sz="0" w:space="0" w:color="auto"/>
      </w:divBdr>
    </w:div>
    <w:div w:id="1954436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ysartifacts.github.io/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aaijobfair.com/" TargetMode="External"/><Relationship Id="rId5" Type="http://schemas.openxmlformats.org/officeDocument/2006/relationships/hyperlink" Target="https://www.acm.org/virtual-conferen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5017</Words>
  <Characters>28601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Faraz Iqbal</dc:creator>
  <cp:lastModifiedBy>Donna Cappo</cp:lastModifiedBy>
  <cp:revision>2</cp:revision>
  <dcterms:created xsi:type="dcterms:W3CDTF">2020-09-23T16:32:00Z</dcterms:created>
  <dcterms:modified xsi:type="dcterms:W3CDTF">2020-09-23T16:32:00Z</dcterms:modified>
</cp:coreProperties>
</file>